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165D02" w14:paraId="46423C83" w14:textId="77777777" w:rsidTr="005F0A55">
        <w:trPr>
          <w:trHeight w:val="148"/>
        </w:trPr>
        <w:tc>
          <w:tcPr>
            <w:tcW w:w="9750" w:type="dxa"/>
          </w:tcPr>
          <w:p w14:paraId="7E40E365" w14:textId="77777777" w:rsidR="00165D02" w:rsidRDefault="00772E6B" w:rsidP="0052106B">
            <w:pPr>
              <w:ind w:left="360" w:right="360"/>
              <w:jc w:val="center"/>
              <w:rPr>
                <w:b/>
              </w:rPr>
            </w:pPr>
            <w:r>
              <w:rPr>
                <w:b/>
                <w:noProof/>
                <w:lang w:val="en-TT" w:eastAsia="en-TT"/>
              </w:rPr>
              <mc:AlternateContent>
                <mc:Choice Requires="wps">
                  <w:drawing>
                    <wp:anchor distT="0" distB="0" distL="114300" distR="114300" simplePos="0" relativeHeight="251658240" behindDoc="0" locked="0" layoutInCell="1" allowOverlap="1" wp14:anchorId="1D3C8FD7" wp14:editId="3766F8F5">
                      <wp:simplePos x="0" y="0"/>
                      <wp:positionH relativeFrom="column">
                        <wp:posOffset>3705860</wp:posOffset>
                      </wp:positionH>
                      <wp:positionV relativeFrom="paragraph">
                        <wp:posOffset>52070</wp:posOffset>
                      </wp:positionV>
                      <wp:extent cx="2372360" cy="266700"/>
                      <wp:effectExtent l="127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F7003" w14:textId="5D43F4A2" w:rsidR="003639D7" w:rsidRPr="008E5E48" w:rsidRDefault="003639D7" w:rsidP="008E5E48">
                                  <w:pPr>
                                    <w:ind w:left="720" w:firstLine="414"/>
                                    <w:rPr>
                                      <w:b/>
                                      <w:i/>
                                    </w:rPr>
                                  </w:pPr>
                                  <w:r w:rsidRPr="004D05C1">
                                    <w:rPr>
                                      <w:b/>
                                    </w:rPr>
                                    <w:t>REF#</w:t>
                                  </w:r>
                                  <w:r w:rsidR="00163AF1" w:rsidRPr="004D05C1">
                                    <w:rPr>
                                      <w:b/>
                                    </w:rPr>
                                    <w:t xml:space="preserve"> </w:t>
                                  </w:r>
                                  <w:r w:rsidR="004D05C1" w:rsidRPr="004D05C1">
                                    <w:rPr>
                                      <w:b/>
                                    </w:rPr>
                                    <w:t>67-109 I</w:t>
                                  </w:r>
                                  <w:r w:rsidR="008F4849">
                                    <w:rPr>
                                      <w:b/>
                                    </w:rPr>
                                    <w:t>II</w:t>
                                  </w:r>
                                  <w:r w:rsidR="00DF6ED1">
                                    <w:rPr>
                                      <w:b/>
                                    </w:rPr>
                                    <w:t xml:space="preserve"> </w:t>
                                  </w:r>
                                  <w:r w:rsidR="0034666A">
                                    <w:rPr>
                                      <w:b/>
                                    </w:rPr>
                                    <w:t>D</w:t>
                                  </w:r>
                                  <w:bookmarkStart w:id="0" w:name="_GoBack"/>
                                  <w:r w:rsidR="0034666A" w:rsidRPr="0034666A">
                                    <w:rPr>
                                      <w:b/>
                                      <w:vertAlign w:val="subscript"/>
                                    </w:rPr>
                                    <w:t>1</w:t>
                                  </w:r>
                                  <w:bookmarkEnd w:id="0"/>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D3C8FD7" id="_x0000_t202" coordsize="21600,21600" o:spt="202" path="m,l,21600r21600,l21600,xe">
                      <v:stroke joinstyle="miter"/>
                      <v:path gradientshapeok="t" o:connecttype="rect"/>
                    </v:shapetype>
                    <v:shape id="Text Box 7" o:spid="_x0000_s1026" type="#_x0000_t202" style="position:absolute;left:0;text-align:left;margin-left:291.8pt;margin-top:4.1pt;width:186.8pt;height:2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NPgg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aO6r02tbgNO9Bjc3wDawHDK1+k7VXyySat0SuWU3xqi+ZYRCdIk/GZ0dHXGs&#10;B9n07xWFa8jOqQA0NKbzpYNiIEAHlh5PzPhQathML+fp5QxMNdjS2WweB+oiUhxPa2PdW6Y65Ccl&#10;NsB8QCf7O+t8NKQ4uvjLrBKcVlyIsDDbzVoYtCegkip8IYEXbkJ6Z6n8sRFx3IEg4Q5v8+EG1p/y&#10;JM3iVZpPqtliPsmqbDrJ5/FiEif5Kp/FWZ7dVt99gElWtJxSJu+4ZEcFJtnfMXzohVE7QYOoL3E+&#10;TacjRX9MMg7f75LsuIOGFLwr8eLkRApP7BtJIW1SOMLFOI9+Dj9UGWpw/IeqBBl45kcNuGEzAIrX&#10;xkbRRxCEUcAXUAuvCExaZb5h1ENHlth+3RHDMBLvJIgqT7LMt3BYZNN5CgtzbtmcW4isAarEDqNx&#10;unZj2++04dsWbjrK+AaEWPGgkeeoDvKFrgvJHF4I39bn6+D1/I4tfwAAAP//AwBQSwMEFAAGAAgA&#10;AAAhAJ7CvnDfAAAACAEAAA8AAABkcnMvZG93bnJldi54bWxMj01PwzAMhu9I/IfISFzQli5oWylN&#10;p/F12W2jSByzxmsLjVM12Vb49ZgT3Gw9r14/zlej68QJh9B60jCbJiCQKm9bqjWUry+TFESIhqzp&#10;PKGGLwywKi4vcpNZf6YtnnaxFlxCITMamhj7TMpQNehMmPoeidnBD85EXoda2sGcudx1UiXJQjrT&#10;El9oTI+PDVafu6PT8P1QPq2fb+LsoOK7etu6TVl9GK2vr8b1PYiIY/wLw68+q0PBTnt/JBtEp2Ge&#10;3i44qiFVIJjfzZc87BkkCmSRy/8PFD8AAAD//wMAUEsBAi0AFAAGAAgAAAAhALaDOJL+AAAA4QEA&#10;ABMAAAAAAAAAAAAAAAAAAAAAAFtDb250ZW50X1R5cGVzXS54bWxQSwECLQAUAAYACAAAACEAOP0h&#10;/9YAAACUAQAACwAAAAAAAAAAAAAAAAAvAQAAX3JlbHMvLnJlbHNQSwECLQAUAAYACAAAACEAWqEj&#10;T4ICAAAPBQAADgAAAAAAAAAAAAAAAAAuAgAAZHJzL2Uyb0RvYy54bWxQSwECLQAUAAYACAAAACEA&#10;nsK+cN8AAAAIAQAADwAAAAAAAAAAAAAAAADcBAAAZHJzL2Rvd25yZXYueG1sUEsFBgAAAAAEAAQA&#10;8wAAAOgFAAAAAA==&#10;" stroked="f">
                      <v:textbox style="mso-fit-shape-to-text:t">
                        <w:txbxContent>
                          <w:p w14:paraId="5DEF7003" w14:textId="5D43F4A2" w:rsidR="003639D7" w:rsidRPr="008E5E48" w:rsidRDefault="003639D7" w:rsidP="008E5E48">
                            <w:pPr>
                              <w:ind w:left="720" w:firstLine="414"/>
                              <w:rPr>
                                <w:b/>
                                <w:i/>
                              </w:rPr>
                            </w:pPr>
                            <w:r w:rsidRPr="004D05C1">
                              <w:rPr>
                                <w:b/>
                              </w:rPr>
                              <w:t>REF#</w:t>
                            </w:r>
                            <w:r w:rsidR="00163AF1" w:rsidRPr="004D05C1">
                              <w:rPr>
                                <w:b/>
                              </w:rPr>
                              <w:t xml:space="preserve"> </w:t>
                            </w:r>
                            <w:r w:rsidR="004D05C1" w:rsidRPr="004D05C1">
                              <w:rPr>
                                <w:b/>
                              </w:rPr>
                              <w:t>67-109 I</w:t>
                            </w:r>
                            <w:r w:rsidR="008F4849">
                              <w:rPr>
                                <w:b/>
                              </w:rPr>
                              <w:t>II</w:t>
                            </w:r>
                            <w:r w:rsidR="00DF6ED1">
                              <w:rPr>
                                <w:b/>
                              </w:rPr>
                              <w:t xml:space="preserve"> </w:t>
                            </w:r>
                            <w:r w:rsidR="0034666A">
                              <w:rPr>
                                <w:b/>
                              </w:rPr>
                              <w:t>D</w:t>
                            </w:r>
                            <w:bookmarkStart w:id="1" w:name="_GoBack"/>
                            <w:r w:rsidR="0034666A" w:rsidRPr="0034666A">
                              <w:rPr>
                                <w:b/>
                                <w:vertAlign w:val="subscript"/>
                              </w:rPr>
                              <w:t>1</w:t>
                            </w:r>
                            <w:bookmarkEnd w:id="1"/>
                          </w:p>
                        </w:txbxContent>
                      </v:textbox>
                    </v:shape>
                  </w:pict>
                </mc:Fallback>
              </mc:AlternateContent>
            </w:r>
            <w:r w:rsidR="00165D02">
              <w:rPr>
                <w:b/>
                <w:noProof/>
                <w:lang w:val="en-TT" w:eastAsia="en-TT"/>
              </w:rPr>
              <w:drawing>
                <wp:inline distT="0" distB="0" distL="0" distR="0" wp14:anchorId="04699E48" wp14:editId="62E9EA60">
                  <wp:extent cx="1038225" cy="1371600"/>
                  <wp:effectExtent l="19050" t="0" r="9525" b="0"/>
                  <wp:docPr id="10" name="Picture 1" descr="The UWI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WI Crest"/>
                          <pic:cNvPicPr>
                            <a:picLocks noChangeAspect="1" noChangeArrowheads="1"/>
                          </pic:cNvPicPr>
                        </pic:nvPicPr>
                        <pic:blipFill>
                          <a:blip r:embed="rId6" cstate="print"/>
                          <a:srcRect/>
                          <a:stretch>
                            <a:fillRect/>
                          </a:stretch>
                        </pic:blipFill>
                        <pic:spPr bwMode="auto">
                          <a:xfrm>
                            <a:off x="0" y="0"/>
                            <a:ext cx="1038225" cy="1371600"/>
                          </a:xfrm>
                          <a:prstGeom prst="rect">
                            <a:avLst/>
                          </a:prstGeom>
                          <a:noFill/>
                          <a:ln w="9525">
                            <a:noFill/>
                            <a:miter lim="800000"/>
                            <a:headEnd/>
                            <a:tailEnd/>
                          </a:ln>
                        </pic:spPr>
                      </pic:pic>
                    </a:graphicData>
                  </a:graphic>
                </wp:inline>
              </w:drawing>
            </w:r>
          </w:p>
          <w:p w14:paraId="1A609181" w14:textId="77777777" w:rsidR="00165D02" w:rsidRDefault="00165D02" w:rsidP="0052106B">
            <w:pPr>
              <w:pStyle w:val="Heading1"/>
              <w:ind w:left="360" w:right="360"/>
              <w:rPr>
                <w:rFonts w:ascii="Times New Roman" w:hAnsi="Times New Roman"/>
              </w:rPr>
            </w:pPr>
            <w:r>
              <w:rPr>
                <w:rFonts w:ascii="Times New Roman" w:hAnsi="Times New Roman"/>
              </w:rPr>
              <w:t>THE UNIVERSITY OF THE WEST INDIES</w:t>
            </w:r>
          </w:p>
          <w:p w14:paraId="05BAC66D" w14:textId="77777777" w:rsidR="00165D02" w:rsidRDefault="00165D02" w:rsidP="0052106B">
            <w:pPr>
              <w:pStyle w:val="Heading5"/>
              <w:ind w:left="360" w:right="360"/>
              <w:rPr>
                <w:rFonts w:ascii="Times New Roman" w:hAnsi="Times New Roman"/>
              </w:rPr>
            </w:pPr>
            <w:r>
              <w:rPr>
                <w:rFonts w:ascii="Times New Roman" w:hAnsi="Times New Roman"/>
              </w:rPr>
              <w:t>ST. AUGUSTINE, TRINIDAD AND TOBAGO, WEST INDIES</w:t>
            </w:r>
          </w:p>
          <w:p w14:paraId="695AFECA" w14:textId="77777777" w:rsidR="00174050" w:rsidRPr="0068401D" w:rsidRDefault="00174050" w:rsidP="0052106B">
            <w:pPr>
              <w:pStyle w:val="Heading3"/>
              <w:ind w:left="360" w:right="360"/>
              <w:rPr>
                <w:rFonts w:ascii="Times New Roman" w:hAnsi="Times New Roman"/>
                <w:sz w:val="20"/>
                <w:szCs w:val="20"/>
              </w:rPr>
            </w:pPr>
          </w:p>
          <w:p w14:paraId="62ED7840" w14:textId="0C3F6551" w:rsidR="00C62FD5" w:rsidRPr="00C62FD5" w:rsidRDefault="00317616" w:rsidP="00C62FD5">
            <w:pPr>
              <w:pStyle w:val="Heading3"/>
              <w:ind w:left="360" w:right="360"/>
              <w:rPr>
                <w:rFonts w:ascii="Times New Roman" w:hAnsi="Times New Roman"/>
                <w:sz w:val="36"/>
                <w:szCs w:val="32"/>
              </w:rPr>
            </w:pPr>
            <w:r w:rsidRPr="00317616">
              <w:rPr>
                <w:rFonts w:ascii="Times New Roman" w:hAnsi="Times New Roman"/>
                <w:sz w:val="36"/>
                <w:szCs w:val="32"/>
              </w:rPr>
              <w:t>CENTRE FOR EXCELLENCE IN TEACHING AND LEARNING</w:t>
            </w:r>
          </w:p>
          <w:p w14:paraId="52582BDB" w14:textId="61E6D950" w:rsidR="00396D23" w:rsidRPr="00C62FD5" w:rsidRDefault="00317616" w:rsidP="00396D23">
            <w:pPr>
              <w:shd w:val="clear" w:color="auto" w:fill="D9D9D9" w:themeFill="background1" w:themeFillShade="D9"/>
              <w:jc w:val="center"/>
              <w:rPr>
                <w:sz w:val="40"/>
                <w:szCs w:val="36"/>
              </w:rPr>
            </w:pPr>
            <w:r w:rsidRPr="00317616">
              <w:rPr>
                <w:sz w:val="36"/>
                <w:szCs w:val="32"/>
              </w:rPr>
              <w:t>FACULTY DEVELOPMENT SPECIALIST</w:t>
            </w:r>
          </w:p>
          <w:p w14:paraId="1B975138" w14:textId="77777777" w:rsidR="00716E85" w:rsidRPr="001B7642" w:rsidRDefault="00716E85" w:rsidP="0052106B">
            <w:pPr>
              <w:pStyle w:val="Heading6"/>
              <w:tabs>
                <w:tab w:val="left" w:pos="2520"/>
              </w:tabs>
              <w:ind w:left="360" w:right="360"/>
              <w:rPr>
                <w:szCs w:val="20"/>
              </w:rPr>
            </w:pPr>
          </w:p>
          <w:p w14:paraId="171390F6" w14:textId="77777777" w:rsidR="00844E63" w:rsidRPr="00B9363F" w:rsidRDefault="00165D02" w:rsidP="00BC23B0">
            <w:pPr>
              <w:pStyle w:val="Heading6"/>
              <w:tabs>
                <w:tab w:val="left" w:pos="2520"/>
              </w:tabs>
              <w:ind w:left="360" w:right="360"/>
              <w:rPr>
                <w:sz w:val="24"/>
              </w:rPr>
            </w:pPr>
            <w:r w:rsidRPr="00B9363F">
              <w:rPr>
                <w:sz w:val="24"/>
              </w:rPr>
              <w:t>Qualification</w:t>
            </w:r>
            <w:r w:rsidR="00C22503" w:rsidRPr="00B9363F">
              <w:rPr>
                <w:sz w:val="24"/>
              </w:rPr>
              <w:t>s</w:t>
            </w:r>
            <w:r w:rsidR="00CD54FF" w:rsidRPr="00B9363F">
              <w:rPr>
                <w:sz w:val="24"/>
              </w:rPr>
              <w:t xml:space="preserve"> and Experience</w:t>
            </w:r>
          </w:p>
          <w:p w14:paraId="64ACE902" w14:textId="77777777" w:rsidR="00D61AB8" w:rsidRPr="00B9363F" w:rsidRDefault="00D61AB8" w:rsidP="00A36E0D"/>
          <w:p w14:paraId="11C61BE7" w14:textId="51FC695A" w:rsidR="00317616" w:rsidRPr="00317616" w:rsidRDefault="00396D23" w:rsidP="00317616">
            <w:pPr>
              <w:contextualSpacing/>
              <w:rPr>
                <w:szCs w:val="22"/>
                <w:lang w:val="en-GB"/>
              </w:rPr>
            </w:pPr>
            <w:r w:rsidRPr="00B9363F">
              <w:rPr>
                <w:szCs w:val="22"/>
                <w:lang w:val="en-GB"/>
              </w:rPr>
              <w:t>The su</w:t>
            </w:r>
            <w:r w:rsidR="00DA5F51" w:rsidRPr="00B9363F">
              <w:rPr>
                <w:szCs w:val="22"/>
                <w:lang w:val="en-GB"/>
              </w:rPr>
              <w:t xml:space="preserve">ccessful candidate </w:t>
            </w:r>
            <w:r w:rsidR="00405999">
              <w:rPr>
                <w:szCs w:val="22"/>
                <w:lang w:val="en-GB"/>
              </w:rPr>
              <w:t>should</w:t>
            </w:r>
            <w:r w:rsidR="00DA5F51" w:rsidRPr="00B9363F">
              <w:rPr>
                <w:szCs w:val="22"/>
                <w:lang w:val="en-GB"/>
              </w:rPr>
              <w:t xml:space="preserve"> possess </w:t>
            </w:r>
            <w:r w:rsidR="00317616" w:rsidRPr="00317616">
              <w:rPr>
                <w:szCs w:val="22"/>
                <w:lang w:val="en-GB"/>
              </w:rPr>
              <w:t>Postgraduate qualification at the doctorate level</w:t>
            </w:r>
            <w:r w:rsidR="00FF72D2">
              <w:rPr>
                <w:szCs w:val="22"/>
                <w:lang w:val="en-GB"/>
              </w:rPr>
              <w:t xml:space="preserve"> –</w:t>
            </w:r>
            <w:r w:rsidR="00317616" w:rsidRPr="00317616">
              <w:rPr>
                <w:szCs w:val="22"/>
                <w:lang w:val="en-GB"/>
              </w:rPr>
              <w:t xml:space="preserve"> </w:t>
            </w:r>
            <w:proofErr w:type="spellStart"/>
            <w:r w:rsidR="00317616" w:rsidRPr="00317616">
              <w:rPr>
                <w:szCs w:val="22"/>
                <w:lang w:val="en-GB"/>
              </w:rPr>
              <w:t>EdD</w:t>
            </w:r>
            <w:proofErr w:type="spellEnd"/>
            <w:r w:rsidR="00317616" w:rsidRPr="00317616">
              <w:rPr>
                <w:szCs w:val="22"/>
                <w:lang w:val="en-GB"/>
              </w:rPr>
              <w:t xml:space="preserve"> or PhD</w:t>
            </w:r>
            <w:r w:rsidR="00FF72D2">
              <w:rPr>
                <w:szCs w:val="22"/>
                <w:lang w:val="en-GB"/>
              </w:rPr>
              <w:t xml:space="preserve"> –</w:t>
            </w:r>
            <w:r w:rsidR="00317616" w:rsidRPr="00317616">
              <w:rPr>
                <w:szCs w:val="22"/>
                <w:lang w:val="en-GB"/>
              </w:rPr>
              <w:t xml:space="preserve"> in Education, Curriculum Design</w:t>
            </w:r>
            <w:r w:rsidR="00FF72D2">
              <w:rPr>
                <w:szCs w:val="22"/>
                <w:lang w:val="en-GB"/>
              </w:rPr>
              <w:t>,</w:t>
            </w:r>
            <w:r w:rsidR="00317616" w:rsidRPr="00317616">
              <w:rPr>
                <w:szCs w:val="22"/>
                <w:lang w:val="en-GB"/>
              </w:rPr>
              <w:t xml:space="preserve"> Instructional/Educational Technology</w:t>
            </w:r>
            <w:r w:rsidR="00FF72D2">
              <w:rPr>
                <w:szCs w:val="22"/>
                <w:lang w:val="en-GB"/>
              </w:rPr>
              <w:t xml:space="preserve"> or a closely related field</w:t>
            </w:r>
            <w:r w:rsidR="005D59C9">
              <w:rPr>
                <w:szCs w:val="22"/>
                <w:lang w:val="en-GB"/>
              </w:rPr>
              <w:t xml:space="preserve">, </w:t>
            </w:r>
            <w:r w:rsidR="005D59C9" w:rsidRPr="005D59C9">
              <w:rPr>
                <w:szCs w:val="22"/>
                <w:lang w:val="en-GB"/>
              </w:rPr>
              <w:t>from an accredited university</w:t>
            </w:r>
            <w:r w:rsidR="00317616" w:rsidRPr="00317616">
              <w:rPr>
                <w:szCs w:val="22"/>
                <w:lang w:val="en-GB"/>
              </w:rPr>
              <w:t>.</w:t>
            </w:r>
          </w:p>
          <w:p w14:paraId="782922CA" w14:textId="77777777" w:rsidR="00317616" w:rsidRPr="00317616" w:rsidRDefault="00317616" w:rsidP="00317616">
            <w:pPr>
              <w:contextualSpacing/>
              <w:rPr>
                <w:szCs w:val="22"/>
                <w:lang w:val="en-GB"/>
              </w:rPr>
            </w:pPr>
          </w:p>
          <w:p w14:paraId="5D289039" w14:textId="3DCF899D" w:rsidR="00317616" w:rsidRPr="00317616" w:rsidRDefault="00317616" w:rsidP="00317616">
            <w:pPr>
              <w:contextualSpacing/>
              <w:rPr>
                <w:szCs w:val="22"/>
                <w:lang w:val="en-GB"/>
              </w:rPr>
            </w:pPr>
            <w:r w:rsidRPr="00317616">
              <w:rPr>
                <w:szCs w:val="22"/>
                <w:lang w:val="en-GB"/>
              </w:rPr>
              <w:t>Candidates should also possess expertise in the areas</w:t>
            </w:r>
            <w:r w:rsidR="00FF72D2">
              <w:rPr>
                <w:szCs w:val="22"/>
                <w:lang w:val="en-GB"/>
              </w:rPr>
              <w:t xml:space="preserve"> of</w:t>
            </w:r>
            <w:r w:rsidRPr="00317616">
              <w:rPr>
                <w:szCs w:val="22"/>
                <w:lang w:val="en-GB"/>
              </w:rPr>
              <w:t xml:space="preserve"> curriculum design, faculty development and eLearning.</w:t>
            </w:r>
          </w:p>
          <w:p w14:paraId="62532F78" w14:textId="7831C9D3" w:rsidR="0091721B" w:rsidRPr="00B9363F" w:rsidRDefault="00693F3D" w:rsidP="00693F3D">
            <w:pPr>
              <w:contextualSpacing/>
              <w:rPr>
                <w:color w:val="000000"/>
                <w:szCs w:val="22"/>
                <w:u w:val="single"/>
                <w:lang w:val="en-GB" w:eastAsia="en-TT"/>
              </w:rPr>
            </w:pPr>
            <w:r w:rsidRPr="00B9363F">
              <w:t>__________________</w:t>
            </w:r>
            <w:r w:rsidR="0091721B" w:rsidRPr="00B9363F">
              <w:t>_____________________________________________________________</w:t>
            </w:r>
            <w:r w:rsidR="00A36E0D" w:rsidRPr="00B9363F">
              <w:rPr>
                <w:u w:val="single"/>
              </w:rPr>
              <w:t xml:space="preserve">  </w:t>
            </w:r>
          </w:p>
          <w:p w14:paraId="2C50F70C" w14:textId="77777777" w:rsidR="00165D02" w:rsidRPr="00B9363F" w:rsidRDefault="00165D02" w:rsidP="0052106B">
            <w:pPr>
              <w:pStyle w:val="Heading6"/>
              <w:tabs>
                <w:tab w:val="left" w:pos="2520"/>
              </w:tabs>
              <w:ind w:left="360" w:right="360"/>
              <w:rPr>
                <w:sz w:val="24"/>
              </w:rPr>
            </w:pPr>
            <w:r w:rsidRPr="00B9363F">
              <w:rPr>
                <w:sz w:val="24"/>
              </w:rPr>
              <w:t>Special Responsibilities</w:t>
            </w:r>
          </w:p>
          <w:p w14:paraId="392242C7" w14:textId="77777777" w:rsidR="00A77590" w:rsidRPr="00B9363F" w:rsidRDefault="00A77590" w:rsidP="00A775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165D02" w:rsidRPr="00B9363F" w14:paraId="7B79BE7C" w14:textId="77777777" w:rsidTr="00D57B5D">
              <w:trPr>
                <w:trHeight w:val="148"/>
              </w:trPr>
              <w:tc>
                <w:tcPr>
                  <w:tcW w:w="9357" w:type="dxa"/>
                  <w:tcBorders>
                    <w:top w:val="nil"/>
                    <w:left w:val="nil"/>
                    <w:right w:val="nil"/>
                  </w:tcBorders>
                </w:tcPr>
                <w:p w14:paraId="47477064" w14:textId="5DDF1B02" w:rsidR="00317616" w:rsidRPr="00317616" w:rsidRDefault="00317616" w:rsidP="00317616">
                  <w:pPr>
                    <w:pStyle w:val="ListParagraph"/>
                    <w:numPr>
                      <w:ilvl w:val="0"/>
                      <w:numId w:val="34"/>
                    </w:numPr>
                    <w:rPr>
                      <w:bCs/>
                      <w:lang w:val="en-GB"/>
                    </w:rPr>
                  </w:pPr>
                  <w:r>
                    <w:rPr>
                      <w:bCs/>
                      <w:lang w:val="en-GB"/>
                    </w:rPr>
                    <w:t>Developing,</w:t>
                  </w:r>
                  <w:r w:rsidRPr="00317616">
                    <w:rPr>
                      <w:bCs/>
                      <w:lang w:val="en-GB"/>
                    </w:rPr>
                    <w:t xml:space="preserve"> </w:t>
                  </w:r>
                  <w:r>
                    <w:rPr>
                      <w:bCs/>
                      <w:lang w:val="en-GB"/>
                    </w:rPr>
                    <w:t xml:space="preserve">planning </w:t>
                  </w:r>
                  <w:r w:rsidRPr="00317616">
                    <w:rPr>
                      <w:bCs/>
                      <w:lang w:val="en-GB"/>
                    </w:rPr>
                    <w:t>and facilitat</w:t>
                  </w:r>
                  <w:r>
                    <w:rPr>
                      <w:bCs/>
                      <w:lang w:val="en-GB"/>
                    </w:rPr>
                    <w:t xml:space="preserve">ing </w:t>
                  </w:r>
                  <w:r w:rsidRPr="00317616">
                    <w:rPr>
                      <w:bCs/>
                      <w:lang w:val="en-GB"/>
                    </w:rPr>
                    <w:t>professional development workshops, including curriculum design, teaching and learning strategies, techniques and models of teaching and learning, assessment strategies and technology integration</w:t>
                  </w:r>
                  <w:r w:rsidR="00FF72D2">
                    <w:rPr>
                      <w:bCs/>
                      <w:lang w:val="en-GB"/>
                    </w:rPr>
                    <w:t>.</w:t>
                  </w:r>
                </w:p>
                <w:p w14:paraId="1AAF7FF4" w14:textId="531C06CC" w:rsidR="00317616" w:rsidRPr="00317616" w:rsidRDefault="00317616" w:rsidP="00317616">
                  <w:pPr>
                    <w:pStyle w:val="ListParagraph"/>
                    <w:numPr>
                      <w:ilvl w:val="0"/>
                      <w:numId w:val="34"/>
                    </w:numPr>
                    <w:rPr>
                      <w:bCs/>
                      <w:lang w:val="en-GB"/>
                    </w:rPr>
                  </w:pPr>
                  <w:r>
                    <w:rPr>
                      <w:bCs/>
                      <w:lang w:val="en-GB"/>
                    </w:rPr>
                    <w:t>Teaching</w:t>
                  </w:r>
                  <w:r w:rsidRPr="00317616">
                    <w:rPr>
                      <w:bCs/>
                      <w:lang w:val="en-GB"/>
                    </w:rPr>
                    <w:t xml:space="preserve"> in CETL’s teaching and learning programmes</w:t>
                  </w:r>
                  <w:r w:rsidR="00FF72D2">
                    <w:rPr>
                      <w:bCs/>
                      <w:lang w:val="en-GB"/>
                    </w:rPr>
                    <w:t>.</w:t>
                  </w:r>
                </w:p>
                <w:p w14:paraId="59CC7307" w14:textId="753DAF9A" w:rsidR="00317616" w:rsidRPr="00317616" w:rsidRDefault="00317616" w:rsidP="00317616">
                  <w:pPr>
                    <w:pStyle w:val="ListParagraph"/>
                    <w:numPr>
                      <w:ilvl w:val="0"/>
                      <w:numId w:val="34"/>
                    </w:numPr>
                    <w:rPr>
                      <w:bCs/>
                      <w:lang w:val="en-GB"/>
                    </w:rPr>
                  </w:pPr>
                  <w:r>
                    <w:rPr>
                      <w:bCs/>
                      <w:lang w:val="en-GB"/>
                    </w:rPr>
                    <w:t>Engaging</w:t>
                  </w:r>
                  <w:r w:rsidRPr="00317616">
                    <w:rPr>
                      <w:bCs/>
                      <w:lang w:val="en-GB"/>
                    </w:rPr>
                    <w:t xml:space="preserve"> in training and other activities that promote learner-centred instruction</w:t>
                  </w:r>
                  <w:r w:rsidR="00FF72D2">
                    <w:rPr>
                      <w:bCs/>
                      <w:lang w:val="en-GB"/>
                    </w:rPr>
                    <w:t>.</w:t>
                  </w:r>
                </w:p>
                <w:p w14:paraId="1365C703" w14:textId="5A868B93" w:rsidR="00317616" w:rsidRPr="00317616" w:rsidRDefault="00317616" w:rsidP="00317616">
                  <w:pPr>
                    <w:pStyle w:val="ListParagraph"/>
                    <w:numPr>
                      <w:ilvl w:val="0"/>
                      <w:numId w:val="34"/>
                    </w:numPr>
                    <w:rPr>
                      <w:bCs/>
                      <w:lang w:val="en-GB"/>
                    </w:rPr>
                  </w:pPr>
                  <w:r>
                    <w:rPr>
                      <w:bCs/>
                      <w:lang w:val="en-GB"/>
                    </w:rPr>
                    <w:t>Preparing</w:t>
                  </w:r>
                  <w:r w:rsidRPr="00317616">
                    <w:rPr>
                      <w:bCs/>
                      <w:lang w:val="en-GB"/>
                    </w:rPr>
                    <w:t xml:space="preserve"> teaching and learning materials for CETL workshops and adapt</w:t>
                  </w:r>
                  <w:r>
                    <w:rPr>
                      <w:bCs/>
                      <w:lang w:val="en-GB"/>
                    </w:rPr>
                    <w:t>ing</w:t>
                  </w:r>
                  <w:r w:rsidRPr="00317616">
                    <w:rPr>
                      <w:bCs/>
                      <w:lang w:val="en-GB"/>
                    </w:rPr>
                    <w:t xml:space="preserve"> materials for CETL’s website</w:t>
                  </w:r>
                  <w:r w:rsidR="00FF72D2">
                    <w:rPr>
                      <w:bCs/>
                      <w:lang w:val="en-GB"/>
                    </w:rPr>
                    <w:t>.</w:t>
                  </w:r>
                </w:p>
                <w:p w14:paraId="42906E0B" w14:textId="76A55E24" w:rsidR="00317616" w:rsidRPr="00317616" w:rsidRDefault="00317616" w:rsidP="00317616">
                  <w:pPr>
                    <w:pStyle w:val="ListParagraph"/>
                    <w:numPr>
                      <w:ilvl w:val="0"/>
                      <w:numId w:val="34"/>
                    </w:numPr>
                    <w:rPr>
                      <w:bCs/>
                      <w:lang w:val="en-GB"/>
                    </w:rPr>
                  </w:pPr>
                  <w:r>
                    <w:rPr>
                      <w:bCs/>
                      <w:lang w:val="en-GB"/>
                    </w:rPr>
                    <w:t>Liaising</w:t>
                  </w:r>
                  <w:r w:rsidRPr="00317616">
                    <w:rPr>
                      <w:bCs/>
                      <w:lang w:val="en-GB"/>
                    </w:rPr>
                    <w:t xml:space="preserve"> with Faculties/Departments in order to identify their training needs with respect to teaching and learning in a student-centred environment</w:t>
                  </w:r>
                  <w:r w:rsidR="00FF72D2">
                    <w:rPr>
                      <w:bCs/>
                      <w:lang w:val="en-GB"/>
                    </w:rPr>
                    <w:t>.</w:t>
                  </w:r>
                </w:p>
                <w:p w14:paraId="39DA7F6D" w14:textId="41197FD1" w:rsidR="00317616" w:rsidRPr="00317616" w:rsidRDefault="00317616" w:rsidP="00317616">
                  <w:pPr>
                    <w:pStyle w:val="ListParagraph"/>
                    <w:numPr>
                      <w:ilvl w:val="0"/>
                      <w:numId w:val="34"/>
                    </w:numPr>
                    <w:rPr>
                      <w:bCs/>
                      <w:lang w:val="en-GB"/>
                    </w:rPr>
                  </w:pPr>
                  <w:r>
                    <w:rPr>
                      <w:bCs/>
                      <w:lang w:val="en-GB"/>
                    </w:rPr>
                    <w:t>Providing</w:t>
                  </w:r>
                  <w:r w:rsidRPr="00317616">
                    <w:rPr>
                      <w:bCs/>
                      <w:lang w:val="en-GB"/>
                    </w:rPr>
                    <w:t xml:space="preserve"> Faculty with current best practices in all facets of teaching, assessment and technology integration</w:t>
                  </w:r>
                  <w:r w:rsidR="00FF72D2">
                    <w:rPr>
                      <w:bCs/>
                      <w:lang w:val="en-GB"/>
                    </w:rPr>
                    <w:t>.</w:t>
                  </w:r>
                </w:p>
                <w:p w14:paraId="0E5753DD" w14:textId="0A494EC5" w:rsidR="00317616" w:rsidRPr="00317616" w:rsidRDefault="00317616" w:rsidP="00317616">
                  <w:pPr>
                    <w:pStyle w:val="ListParagraph"/>
                    <w:numPr>
                      <w:ilvl w:val="0"/>
                      <w:numId w:val="34"/>
                    </w:numPr>
                    <w:rPr>
                      <w:bCs/>
                      <w:lang w:val="en-GB"/>
                    </w:rPr>
                  </w:pPr>
                  <w:r>
                    <w:rPr>
                      <w:bCs/>
                      <w:lang w:val="en-GB"/>
                    </w:rPr>
                    <w:t>Reviewing</w:t>
                  </w:r>
                  <w:r w:rsidRPr="00317616">
                    <w:rPr>
                      <w:bCs/>
                      <w:lang w:val="en-GB"/>
                    </w:rPr>
                    <w:t xml:space="preserve"> courses and curricula, and </w:t>
                  </w:r>
                  <w:r>
                    <w:rPr>
                      <w:bCs/>
                      <w:lang w:val="en-GB"/>
                    </w:rPr>
                    <w:t xml:space="preserve">making </w:t>
                  </w:r>
                  <w:r w:rsidRPr="00317616">
                    <w:rPr>
                      <w:bCs/>
                      <w:lang w:val="en-GB"/>
                    </w:rPr>
                    <w:t>recommendations consistent with goals and objectives of good practice in higher education</w:t>
                  </w:r>
                  <w:r w:rsidR="00FF72D2">
                    <w:rPr>
                      <w:bCs/>
                      <w:lang w:val="en-GB"/>
                    </w:rPr>
                    <w:t>.</w:t>
                  </w:r>
                </w:p>
                <w:p w14:paraId="473901E7" w14:textId="395F86E0" w:rsidR="00317616" w:rsidRPr="00317616" w:rsidRDefault="00317616" w:rsidP="00317616">
                  <w:pPr>
                    <w:pStyle w:val="ListParagraph"/>
                    <w:numPr>
                      <w:ilvl w:val="0"/>
                      <w:numId w:val="34"/>
                    </w:numPr>
                    <w:rPr>
                      <w:bCs/>
                      <w:lang w:val="en-GB"/>
                    </w:rPr>
                  </w:pPr>
                  <w:r>
                    <w:rPr>
                      <w:bCs/>
                      <w:lang w:val="en-GB"/>
                    </w:rPr>
                    <w:t>Facilitating</w:t>
                  </w:r>
                  <w:r w:rsidRPr="00317616">
                    <w:rPr>
                      <w:bCs/>
                      <w:lang w:val="en-GB"/>
                    </w:rPr>
                    <w:t xml:space="preserve"> the Scholarship of Teaching &amp; Learning (</w:t>
                  </w:r>
                  <w:proofErr w:type="spellStart"/>
                  <w:r w:rsidRPr="00317616">
                    <w:rPr>
                      <w:bCs/>
                      <w:lang w:val="en-GB"/>
                    </w:rPr>
                    <w:t>SoTL</w:t>
                  </w:r>
                  <w:proofErr w:type="spellEnd"/>
                  <w:r w:rsidRPr="00317616">
                    <w:rPr>
                      <w:bCs/>
                      <w:lang w:val="en-GB"/>
                    </w:rPr>
                    <w:t>) at the St. Augustine campus</w:t>
                  </w:r>
                  <w:r w:rsidR="00FF72D2">
                    <w:rPr>
                      <w:bCs/>
                      <w:lang w:val="en-GB"/>
                    </w:rPr>
                    <w:t>.</w:t>
                  </w:r>
                </w:p>
                <w:p w14:paraId="66057C2D" w14:textId="77777777" w:rsidR="00414BED" w:rsidRPr="00B9363F" w:rsidRDefault="00414BED" w:rsidP="00414BED">
                  <w:pPr>
                    <w:pStyle w:val="ListParagraph"/>
                    <w:tabs>
                      <w:tab w:val="left" w:pos="204"/>
                    </w:tabs>
                    <w:rPr>
                      <w:bCs/>
                    </w:rPr>
                  </w:pPr>
                </w:p>
              </w:tc>
            </w:tr>
          </w:tbl>
          <w:p w14:paraId="088D89B8" w14:textId="77777777" w:rsidR="00B0774F" w:rsidRPr="00B9363F" w:rsidRDefault="00165D02" w:rsidP="0052106B">
            <w:pPr>
              <w:ind w:left="360" w:right="360"/>
              <w:jc w:val="center"/>
              <w:rPr>
                <w:b/>
              </w:rPr>
            </w:pPr>
            <w:r w:rsidRPr="00B9363F">
              <w:rPr>
                <w:b/>
              </w:rPr>
              <w:t>Personal Attributes</w:t>
            </w:r>
          </w:p>
          <w:p w14:paraId="38E91643" w14:textId="77777777" w:rsidR="000578F2" w:rsidRPr="00B9363F" w:rsidRDefault="000578F2" w:rsidP="0052106B">
            <w:pPr>
              <w:ind w:left="360" w:right="360"/>
              <w:jc w:val="center"/>
              <w:rPr>
                <w:b/>
              </w:rPr>
            </w:pPr>
          </w:p>
          <w:p w14:paraId="6107C794" w14:textId="18A9175C" w:rsidR="006175F4" w:rsidRPr="00B9363F" w:rsidRDefault="007D3A05" w:rsidP="006175F4">
            <w:pPr>
              <w:ind w:left="360" w:right="360"/>
            </w:pPr>
            <w:r w:rsidRPr="00B9363F">
              <w:t xml:space="preserve">The </w:t>
            </w:r>
            <w:r w:rsidR="00317616">
              <w:t>Centre</w:t>
            </w:r>
            <w:r w:rsidR="00A36E0D" w:rsidRPr="00B9363F">
              <w:t xml:space="preserve"> </w:t>
            </w:r>
            <w:r w:rsidR="00396D23" w:rsidRPr="00B9363F">
              <w:t>places high priority on individuals of integrity who can work well in a team and student friendly environment. Cand</w:t>
            </w:r>
            <w:r w:rsidR="00B12BB9" w:rsidRPr="00B9363F">
              <w:t xml:space="preserve">idates should also possess good </w:t>
            </w:r>
            <w:r w:rsidR="00396D23" w:rsidRPr="00B9363F">
              <w:t xml:space="preserve">communication and interpersonal skills. A good command of both oral and written English is </w:t>
            </w:r>
            <w:r w:rsidR="002D2A6C" w:rsidRPr="00B9363F">
              <w:t xml:space="preserve">essential. </w:t>
            </w:r>
            <w:r w:rsidR="00A73148" w:rsidRPr="00B9363F">
              <w:t>Candidates must also: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8"/>
            </w:tblGrid>
            <w:tr w:rsidR="00165D02" w:rsidRPr="00B9363F" w14:paraId="789DDD58" w14:textId="77777777" w:rsidTr="00837C81">
              <w:trPr>
                <w:trHeight w:val="384"/>
              </w:trPr>
              <w:tc>
                <w:tcPr>
                  <w:tcW w:w="9528" w:type="dxa"/>
                  <w:tcBorders>
                    <w:top w:val="nil"/>
                    <w:left w:val="nil"/>
                    <w:right w:val="nil"/>
                  </w:tcBorders>
                </w:tcPr>
                <w:p w14:paraId="0742D3AC" w14:textId="271D4D84" w:rsidR="00317616" w:rsidRPr="00EA0B41" w:rsidRDefault="00317616" w:rsidP="00317616">
                  <w:pPr>
                    <w:pStyle w:val="ListParagraph"/>
                    <w:numPr>
                      <w:ilvl w:val="0"/>
                      <w:numId w:val="42"/>
                    </w:numPr>
                    <w:ind w:left="900"/>
                    <w:jc w:val="both"/>
                    <w:rPr>
                      <w:sz w:val="22"/>
                    </w:rPr>
                  </w:pPr>
                  <w:r>
                    <w:rPr>
                      <w:sz w:val="22"/>
                    </w:rPr>
                    <w:t>Have e</w:t>
                  </w:r>
                  <w:r w:rsidRPr="00EA0B41">
                    <w:rPr>
                      <w:sz w:val="22"/>
                    </w:rPr>
                    <w:t>xcellent pedagogical skills</w:t>
                  </w:r>
                </w:p>
                <w:p w14:paraId="29BF1EF0" w14:textId="4B2750F0" w:rsidR="00317616" w:rsidRPr="00EA0B41" w:rsidRDefault="00317616" w:rsidP="00317616">
                  <w:pPr>
                    <w:pStyle w:val="ListParagraph"/>
                    <w:numPr>
                      <w:ilvl w:val="0"/>
                      <w:numId w:val="42"/>
                    </w:numPr>
                    <w:ind w:left="900"/>
                    <w:jc w:val="both"/>
                    <w:rPr>
                      <w:sz w:val="22"/>
                    </w:rPr>
                  </w:pPr>
                  <w:r>
                    <w:rPr>
                      <w:sz w:val="22"/>
                    </w:rPr>
                    <w:t>Be able</w:t>
                  </w:r>
                  <w:r w:rsidRPr="00EA0B41">
                    <w:rPr>
                      <w:sz w:val="22"/>
                    </w:rPr>
                    <w:t xml:space="preserve"> to carry out a research agenda</w:t>
                  </w:r>
                </w:p>
                <w:p w14:paraId="2412B288" w14:textId="0C35F1BE" w:rsidR="00317616" w:rsidRPr="00EA0B41" w:rsidRDefault="00317616" w:rsidP="00317616">
                  <w:pPr>
                    <w:pStyle w:val="ListParagraph"/>
                    <w:numPr>
                      <w:ilvl w:val="0"/>
                      <w:numId w:val="42"/>
                    </w:numPr>
                    <w:ind w:left="900"/>
                    <w:jc w:val="both"/>
                    <w:rPr>
                      <w:sz w:val="22"/>
                    </w:rPr>
                  </w:pPr>
                  <w:r>
                    <w:rPr>
                      <w:sz w:val="22"/>
                    </w:rPr>
                    <w:t>Show e</w:t>
                  </w:r>
                  <w:r w:rsidRPr="00EA0B41">
                    <w:rPr>
                      <w:sz w:val="22"/>
                    </w:rPr>
                    <w:t>vidence of effective administrative and organizational skills.</w:t>
                  </w:r>
                </w:p>
                <w:p w14:paraId="7C57E0F9" w14:textId="6AB0E56D" w:rsidR="00317616" w:rsidRPr="00EA0B41" w:rsidRDefault="00317616" w:rsidP="00317616">
                  <w:pPr>
                    <w:pStyle w:val="ListParagraph"/>
                    <w:numPr>
                      <w:ilvl w:val="0"/>
                      <w:numId w:val="42"/>
                    </w:numPr>
                    <w:ind w:left="900"/>
                    <w:jc w:val="both"/>
                    <w:rPr>
                      <w:sz w:val="22"/>
                    </w:rPr>
                  </w:pPr>
                  <w:r>
                    <w:rPr>
                      <w:sz w:val="22"/>
                    </w:rPr>
                    <w:t>Be able</w:t>
                  </w:r>
                  <w:r w:rsidRPr="00EA0B41">
                    <w:rPr>
                      <w:sz w:val="22"/>
                    </w:rPr>
                    <w:t xml:space="preserve"> to participate in University life (</w:t>
                  </w:r>
                  <w:r w:rsidR="00FF72D2">
                    <w:rPr>
                      <w:sz w:val="22"/>
                    </w:rPr>
                    <w:t>a</w:t>
                  </w:r>
                  <w:r w:rsidRPr="00EA0B41">
                    <w:rPr>
                      <w:sz w:val="22"/>
                    </w:rPr>
                    <w:t>dministration, conference organization and committees) and community outreach</w:t>
                  </w:r>
                </w:p>
                <w:p w14:paraId="55715A31" w14:textId="77777777" w:rsidR="00F37163" w:rsidRPr="00B9363F" w:rsidRDefault="00F37163" w:rsidP="00837C81">
                  <w:pPr>
                    <w:rPr>
                      <w:bCs/>
                    </w:rPr>
                  </w:pPr>
                </w:p>
              </w:tc>
            </w:tr>
          </w:tbl>
          <w:p w14:paraId="5B41671D" w14:textId="2307F363" w:rsidR="00414BED" w:rsidRPr="00B9363F" w:rsidRDefault="00414BED" w:rsidP="00414BED">
            <w:pPr>
              <w:ind w:left="360"/>
              <w:rPr>
                <w:szCs w:val="22"/>
                <w:u w:val="single"/>
              </w:rPr>
            </w:pPr>
            <w:r w:rsidRPr="00B9363F">
              <w:rPr>
                <w:szCs w:val="22"/>
              </w:rPr>
              <w:t xml:space="preserve">Detailed application and full curriculum vitae should be sent to the Campus Registrar, c/o HR Division (Appointments Section), Main Administration Building, The University of the West Indies, St. Augustine, Trinidad and Tobago, </w:t>
            </w:r>
            <w:proofErr w:type="gramStart"/>
            <w:r w:rsidRPr="00B9363F">
              <w:rPr>
                <w:szCs w:val="22"/>
              </w:rPr>
              <w:t>W.I</w:t>
            </w:r>
            <w:proofErr w:type="gramEnd"/>
            <w:r w:rsidRPr="00B9363F">
              <w:rPr>
                <w:szCs w:val="22"/>
              </w:rPr>
              <w:t xml:space="preserve">. via e-mail: </w:t>
            </w:r>
            <w:hyperlink r:id="rId7" w:history="1">
              <w:r w:rsidR="00FF72D2" w:rsidRPr="004958CE">
                <w:rPr>
                  <w:rStyle w:val="Hyperlink"/>
                  <w:szCs w:val="22"/>
                </w:rPr>
                <w:t>HRApplications@sta.uwi.edu</w:t>
              </w:r>
            </w:hyperlink>
            <w:r w:rsidRPr="00B9363F">
              <w:rPr>
                <w:szCs w:val="22"/>
              </w:rPr>
              <w:t xml:space="preserve">. Three (3) referees (one of whom should be from your present organization) must be indicated. Application forms may be obtained at </w:t>
            </w:r>
            <w:hyperlink r:id="rId8" w:history="1">
              <w:r w:rsidRPr="00B9363F">
                <w:rPr>
                  <w:rStyle w:val="Hyperlink"/>
                  <w:szCs w:val="22"/>
                </w:rPr>
                <w:t>http://www.sta.uwi.edu</w:t>
              </w:r>
            </w:hyperlink>
            <w:r w:rsidRPr="00B9363F">
              <w:rPr>
                <w:szCs w:val="22"/>
              </w:rPr>
              <w:t xml:space="preserve"> in the Faculty &amp; Staff, Staff Vacancies section. Further particulars including remuneration package may also be obtained at the above address. In order to expedite the appointment procedures, applicants are advised to ask their referees to send their </w:t>
            </w:r>
            <w:r w:rsidRPr="00B9363F">
              <w:rPr>
                <w:b/>
                <w:szCs w:val="22"/>
                <w:u w:val="single"/>
              </w:rPr>
              <w:t>signed</w:t>
            </w:r>
            <w:r w:rsidRPr="00B9363F">
              <w:rPr>
                <w:szCs w:val="22"/>
              </w:rPr>
              <w:t xml:space="preserve"> references under </w:t>
            </w:r>
            <w:r w:rsidRPr="00FF72D2">
              <w:rPr>
                <w:b/>
                <w:szCs w:val="22"/>
              </w:rPr>
              <w:t>CONFIDENTIAL</w:t>
            </w:r>
            <w:r w:rsidRPr="00B9363F">
              <w:rPr>
                <w:szCs w:val="22"/>
              </w:rPr>
              <w:t xml:space="preserve"> cover </w:t>
            </w:r>
            <w:r w:rsidRPr="00FF72D2">
              <w:rPr>
                <w:b/>
                <w:szCs w:val="22"/>
              </w:rPr>
              <w:t>DIRECTLY</w:t>
            </w:r>
            <w:r w:rsidRPr="00B9363F">
              <w:rPr>
                <w:szCs w:val="22"/>
              </w:rPr>
              <w:t xml:space="preserve"> to the Campus Registrar at the above address without waiting to be contacted by the University. </w:t>
            </w:r>
            <w:r w:rsidRPr="00B9363F">
              <w:rPr>
                <w:szCs w:val="22"/>
                <w:u w:val="single"/>
              </w:rPr>
              <w:t>Applications received after the deadli</w:t>
            </w:r>
            <w:r w:rsidR="00FF72D2">
              <w:rPr>
                <w:szCs w:val="22"/>
                <w:u w:val="single"/>
              </w:rPr>
              <w:t>ne date will not be considered</w:t>
            </w:r>
            <w:r w:rsidR="00FF72D2" w:rsidRPr="00FF72D2">
              <w:rPr>
                <w:szCs w:val="22"/>
              </w:rPr>
              <w:t>.</w:t>
            </w:r>
          </w:p>
          <w:p w14:paraId="771D9DF8" w14:textId="77777777" w:rsidR="00EA1C5C" w:rsidRPr="00EA1C5C" w:rsidRDefault="00EA1C5C" w:rsidP="00EA1C5C">
            <w:pPr>
              <w:ind w:left="360"/>
              <w:rPr>
                <w:u w:val="single"/>
              </w:rPr>
            </w:pPr>
          </w:p>
        </w:tc>
      </w:tr>
    </w:tbl>
    <w:p w14:paraId="76184C85" w14:textId="77777777" w:rsidR="005C0B21" w:rsidRDefault="0052106B" w:rsidP="0052106B">
      <w:r>
        <w:rPr>
          <w:noProof/>
          <w:sz w:val="20"/>
          <w:lang w:val="en-TT" w:eastAsia="en-TT"/>
        </w:rPr>
        <mc:AlternateContent>
          <mc:Choice Requires="wps">
            <w:drawing>
              <wp:anchor distT="0" distB="0" distL="114300" distR="114300" simplePos="0" relativeHeight="251657728" behindDoc="0" locked="0" layoutInCell="1" allowOverlap="1" wp14:anchorId="42D143E2" wp14:editId="71261B3A">
                <wp:simplePos x="0" y="0"/>
                <wp:positionH relativeFrom="column">
                  <wp:posOffset>173990</wp:posOffset>
                </wp:positionH>
                <wp:positionV relativeFrom="paragraph">
                  <wp:posOffset>177800</wp:posOffset>
                </wp:positionV>
                <wp:extent cx="563880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3EF4E" w14:textId="309A2363" w:rsidR="00ED33D6" w:rsidRDefault="00ED33D6" w:rsidP="00ED33D6">
                            <w:pPr>
                              <w:pStyle w:val="Heading5"/>
                              <w:rPr>
                                <w:b/>
                              </w:rPr>
                            </w:pPr>
                            <w:r>
                              <w:rPr>
                                <w:b/>
                              </w:rPr>
                              <w:t>Deadline for receipt of applications</w:t>
                            </w:r>
                            <w:r>
                              <w:rPr>
                                <w:b/>
                                <w:color w:val="000000"/>
                              </w:rPr>
                              <w:t>:</w:t>
                            </w:r>
                            <w:r>
                              <w:rPr>
                                <w:b/>
                              </w:rPr>
                              <w:t xml:space="preserve"> </w:t>
                            </w:r>
                            <w:r w:rsidR="00414BED">
                              <w:rPr>
                                <w:b/>
                              </w:rPr>
                              <w:t>2020</w:t>
                            </w:r>
                            <w:r w:rsidR="00FF72D2">
                              <w:rPr>
                                <w:b/>
                              </w:rPr>
                              <w:t xml:space="preserve"> September 20</w:t>
                            </w:r>
                          </w:p>
                          <w:p w14:paraId="5AA044BF" w14:textId="77777777" w:rsidR="003639D7" w:rsidRPr="00A02E70" w:rsidRDefault="003639D7" w:rsidP="0020629B">
                            <w:pPr>
                              <w:pStyle w:val="Heading5"/>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43E2" id="Text Box 2" o:spid="_x0000_s1027" type="#_x0000_t202" style="position:absolute;margin-left:13.7pt;margin-top:14pt;width:444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Uu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zo7XyxSMFGwnc+m81mkLiHV4bSxzr/lukNhUmML&#10;zEd0srtzPkRDqoNLuMxpKdhKSBkXdrO+kRbtCKhkFb+YwAs3qYKz0uHYiDjuQJBwR7CFcCPrT2WW&#10;F+l1Xk5Ws8V8UqyK6aScp4tJmpXX5SwtyuJ29T0EmBVVKxjj6k4oflBgVvwdw/teGLUTNYj6GpfT&#10;fDpS9Mck0/j9LslOeGhIKboaQ8HhC06kCsS+USzOPRFynCc/hx+rDDU4/GNVogwC86MG/LAeot6i&#10;RoJE1po9gi6sBtqAYXhMYNJq+w2jHhqzxu7rlliOkXynQFtlVhShk+OimM5zWNhTy/rUQhQFqBp7&#10;jMbpjR+7f2us2LRw06hmpa9Aj42IUnmOaq9iaL6Y0/6hCN19uo5ez8/Z8gcAAAD//wMAUEsDBBQA&#10;BgAIAAAAIQAZukx/3QAAAAgBAAAPAAAAZHJzL2Rvd25yZXYueG1sTI/NTsMwEITvSLyDtZW4IOq0&#10;an4a4lSABOLanwfYxNskamxHsdukb89ygtNqd0az3xS72fTiRqPvnFWwWkYgyNZOd7ZRcDp+vmQg&#10;fECrsXeWFNzJw658fCgw126ye7odQiM4xPocFbQhDLmUvm7JoF+6gSxrZzcaDLyOjdQjThxuermO&#10;okQa7Cx/aHGgj5bqy+FqFJy/p+d4O1Vf4ZTuN8k7dmnl7ko9Lea3VxCB5vBnhl98RoeSmSp3tdqL&#10;XsE63bCTZ8aVWN+uYj5UCrI4AVkW8n+B8gcAAP//AwBQSwECLQAUAAYACAAAACEAtoM4kv4AAADh&#10;AQAAEwAAAAAAAAAAAAAAAAAAAAAAW0NvbnRlbnRfVHlwZXNdLnhtbFBLAQItABQABgAIAAAAIQA4&#10;/SH/1gAAAJQBAAALAAAAAAAAAAAAAAAAAC8BAABfcmVscy8ucmVsc1BLAQItABQABgAIAAAAIQCe&#10;i7UuhgIAABYFAAAOAAAAAAAAAAAAAAAAAC4CAABkcnMvZTJvRG9jLnhtbFBLAQItABQABgAIAAAA&#10;IQAZukx/3QAAAAgBAAAPAAAAAAAAAAAAAAAAAOAEAABkcnMvZG93bnJldi54bWxQSwUGAAAAAAQA&#10;BADzAAAA6gUAAAAA&#10;" stroked="f">
                <v:textbox>
                  <w:txbxContent>
                    <w:p w14:paraId="0123EF4E" w14:textId="309A2363" w:rsidR="00ED33D6" w:rsidRDefault="00ED33D6" w:rsidP="00ED33D6">
                      <w:pPr>
                        <w:pStyle w:val="Heading5"/>
                        <w:rPr>
                          <w:b/>
                        </w:rPr>
                      </w:pPr>
                      <w:r>
                        <w:rPr>
                          <w:b/>
                        </w:rPr>
                        <w:t>Deadline for receipt of applications</w:t>
                      </w:r>
                      <w:r>
                        <w:rPr>
                          <w:b/>
                          <w:color w:val="000000"/>
                        </w:rPr>
                        <w:t>:</w:t>
                      </w:r>
                      <w:r>
                        <w:rPr>
                          <w:b/>
                        </w:rPr>
                        <w:t xml:space="preserve"> </w:t>
                      </w:r>
                      <w:r w:rsidR="00414BED">
                        <w:rPr>
                          <w:b/>
                        </w:rPr>
                        <w:t>2020</w:t>
                      </w:r>
                      <w:r w:rsidR="00FF72D2">
                        <w:rPr>
                          <w:b/>
                        </w:rPr>
                        <w:t xml:space="preserve"> September 20</w:t>
                      </w:r>
                    </w:p>
                    <w:p w14:paraId="5AA044BF" w14:textId="77777777" w:rsidR="003639D7" w:rsidRPr="00A02E70" w:rsidRDefault="003639D7" w:rsidP="0020629B">
                      <w:pPr>
                        <w:pStyle w:val="Heading5"/>
                        <w:rPr>
                          <w:b/>
                        </w:rPr>
                      </w:pPr>
                    </w:p>
                  </w:txbxContent>
                </v:textbox>
              </v:shape>
            </w:pict>
          </mc:Fallback>
        </mc:AlternateContent>
      </w:r>
    </w:p>
    <w:sectPr w:rsidR="005C0B21" w:rsidSect="00FF72D2">
      <w:pgSz w:w="12240" w:h="20160" w:code="5"/>
      <w:pgMar w:top="432" w:right="1440" w:bottom="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862"/>
    <w:multiLevelType w:val="hybridMultilevel"/>
    <w:tmpl w:val="955A1FA6"/>
    <w:lvl w:ilvl="0" w:tplc="2C090001">
      <w:start w:val="1"/>
      <w:numFmt w:val="bullet"/>
      <w:lvlText w:val=""/>
      <w:lvlJc w:val="left"/>
      <w:pPr>
        <w:ind w:left="1140" w:hanging="360"/>
      </w:pPr>
      <w:rPr>
        <w:rFonts w:ascii="Symbol" w:hAnsi="Symbol" w:hint="default"/>
      </w:rPr>
    </w:lvl>
    <w:lvl w:ilvl="1" w:tplc="2C090003" w:tentative="1">
      <w:start w:val="1"/>
      <w:numFmt w:val="bullet"/>
      <w:lvlText w:val="o"/>
      <w:lvlJc w:val="left"/>
      <w:pPr>
        <w:ind w:left="1860" w:hanging="360"/>
      </w:pPr>
      <w:rPr>
        <w:rFonts w:ascii="Courier New" w:hAnsi="Courier New" w:cs="Courier New" w:hint="default"/>
      </w:rPr>
    </w:lvl>
    <w:lvl w:ilvl="2" w:tplc="2C090005" w:tentative="1">
      <w:start w:val="1"/>
      <w:numFmt w:val="bullet"/>
      <w:lvlText w:val=""/>
      <w:lvlJc w:val="left"/>
      <w:pPr>
        <w:ind w:left="2580" w:hanging="360"/>
      </w:pPr>
      <w:rPr>
        <w:rFonts w:ascii="Wingdings" w:hAnsi="Wingdings" w:hint="default"/>
      </w:rPr>
    </w:lvl>
    <w:lvl w:ilvl="3" w:tplc="2C090001" w:tentative="1">
      <w:start w:val="1"/>
      <w:numFmt w:val="bullet"/>
      <w:lvlText w:val=""/>
      <w:lvlJc w:val="left"/>
      <w:pPr>
        <w:ind w:left="3300" w:hanging="360"/>
      </w:pPr>
      <w:rPr>
        <w:rFonts w:ascii="Symbol" w:hAnsi="Symbol" w:hint="default"/>
      </w:rPr>
    </w:lvl>
    <w:lvl w:ilvl="4" w:tplc="2C090003" w:tentative="1">
      <w:start w:val="1"/>
      <w:numFmt w:val="bullet"/>
      <w:lvlText w:val="o"/>
      <w:lvlJc w:val="left"/>
      <w:pPr>
        <w:ind w:left="4020" w:hanging="360"/>
      </w:pPr>
      <w:rPr>
        <w:rFonts w:ascii="Courier New" w:hAnsi="Courier New" w:cs="Courier New" w:hint="default"/>
      </w:rPr>
    </w:lvl>
    <w:lvl w:ilvl="5" w:tplc="2C090005" w:tentative="1">
      <w:start w:val="1"/>
      <w:numFmt w:val="bullet"/>
      <w:lvlText w:val=""/>
      <w:lvlJc w:val="left"/>
      <w:pPr>
        <w:ind w:left="4740" w:hanging="360"/>
      </w:pPr>
      <w:rPr>
        <w:rFonts w:ascii="Wingdings" w:hAnsi="Wingdings" w:hint="default"/>
      </w:rPr>
    </w:lvl>
    <w:lvl w:ilvl="6" w:tplc="2C090001" w:tentative="1">
      <w:start w:val="1"/>
      <w:numFmt w:val="bullet"/>
      <w:lvlText w:val=""/>
      <w:lvlJc w:val="left"/>
      <w:pPr>
        <w:ind w:left="5460" w:hanging="360"/>
      </w:pPr>
      <w:rPr>
        <w:rFonts w:ascii="Symbol" w:hAnsi="Symbol" w:hint="default"/>
      </w:rPr>
    </w:lvl>
    <w:lvl w:ilvl="7" w:tplc="2C090003" w:tentative="1">
      <w:start w:val="1"/>
      <w:numFmt w:val="bullet"/>
      <w:lvlText w:val="o"/>
      <w:lvlJc w:val="left"/>
      <w:pPr>
        <w:ind w:left="6180" w:hanging="360"/>
      </w:pPr>
      <w:rPr>
        <w:rFonts w:ascii="Courier New" w:hAnsi="Courier New" w:cs="Courier New" w:hint="default"/>
      </w:rPr>
    </w:lvl>
    <w:lvl w:ilvl="8" w:tplc="2C090005" w:tentative="1">
      <w:start w:val="1"/>
      <w:numFmt w:val="bullet"/>
      <w:lvlText w:val=""/>
      <w:lvlJc w:val="left"/>
      <w:pPr>
        <w:ind w:left="6900" w:hanging="360"/>
      </w:pPr>
      <w:rPr>
        <w:rFonts w:ascii="Wingdings" w:hAnsi="Wingdings" w:hint="default"/>
      </w:rPr>
    </w:lvl>
  </w:abstractNum>
  <w:abstractNum w:abstractNumId="1" w15:restartNumberingAfterBreak="0">
    <w:nsid w:val="02D252A5"/>
    <w:multiLevelType w:val="hybridMultilevel"/>
    <w:tmpl w:val="A1FCC23C"/>
    <w:lvl w:ilvl="0" w:tplc="2C09000F">
      <w:start w:val="1"/>
      <w:numFmt w:val="decimal"/>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 w15:restartNumberingAfterBreak="0">
    <w:nsid w:val="0513567F"/>
    <w:multiLevelType w:val="hybridMultilevel"/>
    <w:tmpl w:val="320AFEDE"/>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 w15:restartNumberingAfterBreak="0">
    <w:nsid w:val="0EE05ED7"/>
    <w:multiLevelType w:val="hybridMultilevel"/>
    <w:tmpl w:val="A0B249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0F490968"/>
    <w:multiLevelType w:val="hybridMultilevel"/>
    <w:tmpl w:val="F260E6C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11581368"/>
    <w:multiLevelType w:val="hybridMultilevel"/>
    <w:tmpl w:val="E972829E"/>
    <w:lvl w:ilvl="0" w:tplc="8626FA7A">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BC1F86"/>
    <w:multiLevelType w:val="hybridMultilevel"/>
    <w:tmpl w:val="0956A0B8"/>
    <w:lvl w:ilvl="0" w:tplc="853251A2">
      <w:start w:val="1"/>
      <w:numFmt w:val="lowerRoman"/>
      <w:lvlText w:val="(%1)"/>
      <w:lvlJc w:val="left"/>
      <w:pPr>
        <w:ind w:left="1080" w:hanging="720"/>
      </w:pPr>
      <w:rPr>
        <w:rFonts w:hint="default"/>
        <w:b/>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19103192"/>
    <w:multiLevelType w:val="hybridMultilevel"/>
    <w:tmpl w:val="D15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61D7A"/>
    <w:multiLevelType w:val="hybridMultilevel"/>
    <w:tmpl w:val="0D24663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2F325921"/>
    <w:multiLevelType w:val="hybridMultilevel"/>
    <w:tmpl w:val="F9EEDF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32005B81"/>
    <w:multiLevelType w:val="hybridMultilevel"/>
    <w:tmpl w:val="4B9C16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3284301F"/>
    <w:multiLevelType w:val="hybridMultilevel"/>
    <w:tmpl w:val="CBDAF05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538714F"/>
    <w:multiLevelType w:val="hybridMultilevel"/>
    <w:tmpl w:val="738E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10BFD"/>
    <w:multiLevelType w:val="hybridMultilevel"/>
    <w:tmpl w:val="18F4911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36B04C5A"/>
    <w:multiLevelType w:val="hybridMultilevel"/>
    <w:tmpl w:val="98521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FC2E96"/>
    <w:multiLevelType w:val="hybridMultilevel"/>
    <w:tmpl w:val="B634736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371B458A"/>
    <w:multiLevelType w:val="hybridMultilevel"/>
    <w:tmpl w:val="C7463D5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3A115844"/>
    <w:multiLevelType w:val="hybridMultilevel"/>
    <w:tmpl w:val="FA927096"/>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8" w15:restartNumberingAfterBreak="0">
    <w:nsid w:val="3A2A203E"/>
    <w:multiLevelType w:val="hybridMultilevel"/>
    <w:tmpl w:val="56AC790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9" w15:restartNumberingAfterBreak="0">
    <w:nsid w:val="3F6248EF"/>
    <w:multiLevelType w:val="hybridMultilevel"/>
    <w:tmpl w:val="7480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039DB"/>
    <w:multiLevelType w:val="hybridMultilevel"/>
    <w:tmpl w:val="6EE8506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15:restartNumberingAfterBreak="0">
    <w:nsid w:val="473A4C2E"/>
    <w:multiLevelType w:val="hybridMultilevel"/>
    <w:tmpl w:val="4C280BE4"/>
    <w:lvl w:ilvl="0" w:tplc="8626FA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2" w15:restartNumberingAfterBreak="0">
    <w:nsid w:val="47C91FC1"/>
    <w:multiLevelType w:val="hybridMultilevel"/>
    <w:tmpl w:val="AC7A4AA2"/>
    <w:lvl w:ilvl="0" w:tplc="972AC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D1BAB"/>
    <w:multiLevelType w:val="hybridMultilevel"/>
    <w:tmpl w:val="553AED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15:restartNumberingAfterBreak="0">
    <w:nsid w:val="514A4DD9"/>
    <w:multiLevelType w:val="hybridMultilevel"/>
    <w:tmpl w:val="764A50C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15:restartNumberingAfterBreak="0">
    <w:nsid w:val="53FA629D"/>
    <w:multiLevelType w:val="hybridMultilevel"/>
    <w:tmpl w:val="B4F6D81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15:restartNumberingAfterBreak="0">
    <w:nsid w:val="58951C94"/>
    <w:multiLevelType w:val="hybridMultilevel"/>
    <w:tmpl w:val="04268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F28AA"/>
    <w:multiLevelType w:val="hybridMultilevel"/>
    <w:tmpl w:val="39722F9E"/>
    <w:lvl w:ilvl="0" w:tplc="8626FA7A">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167FF"/>
    <w:multiLevelType w:val="hybridMultilevel"/>
    <w:tmpl w:val="D8C4874A"/>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9" w15:restartNumberingAfterBreak="0">
    <w:nsid w:val="5C7004A9"/>
    <w:multiLevelType w:val="hybridMultilevel"/>
    <w:tmpl w:val="3F6096E8"/>
    <w:lvl w:ilvl="0" w:tplc="3D566F1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A31B8E"/>
    <w:multiLevelType w:val="hybridMultilevel"/>
    <w:tmpl w:val="B8D8CFC0"/>
    <w:lvl w:ilvl="0" w:tplc="2C090001">
      <w:start w:val="1"/>
      <w:numFmt w:val="bullet"/>
      <w:lvlText w:val=""/>
      <w:lvlJc w:val="left"/>
      <w:pPr>
        <w:ind w:left="840" w:hanging="360"/>
      </w:pPr>
      <w:rPr>
        <w:rFonts w:ascii="Symbol" w:hAnsi="Symbol" w:hint="default"/>
      </w:rPr>
    </w:lvl>
    <w:lvl w:ilvl="1" w:tplc="2C090003" w:tentative="1">
      <w:start w:val="1"/>
      <w:numFmt w:val="bullet"/>
      <w:lvlText w:val="o"/>
      <w:lvlJc w:val="left"/>
      <w:pPr>
        <w:ind w:left="1560" w:hanging="360"/>
      </w:pPr>
      <w:rPr>
        <w:rFonts w:ascii="Courier New" w:hAnsi="Courier New" w:cs="Courier New" w:hint="default"/>
      </w:rPr>
    </w:lvl>
    <w:lvl w:ilvl="2" w:tplc="2C090005" w:tentative="1">
      <w:start w:val="1"/>
      <w:numFmt w:val="bullet"/>
      <w:lvlText w:val=""/>
      <w:lvlJc w:val="left"/>
      <w:pPr>
        <w:ind w:left="2280" w:hanging="360"/>
      </w:pPr>
      <w:rPr>
        <w:rFonts w:ascii="Wingdings" w:hAnsi="Wingdings" w:hint="default"/>
      </w:rPr>
    </w:lvl>
    <w:lvl w:ilvl="3" w:tplc="2C090001" w:tentative="1">
      <w:start w:val="1"/>
      <w:numFmt w:val="bullet"/>
      <w:lvlText w:val=""/>
      <w:lvlJc w:val="left"/>
      <w:pPr>
        <w:ind w:left="3000" w:hanging="360"/>
      </w:pPr>
      <w:rPr>
        <w:rFonts w:ascii="Symbol" w:hAnsi="Symbol" w:hint="default"/>
      </w:rPr>
    </w:lvl>
    <w:lvl w:ilvl="4" w:tplc="2C090003" w:tentative="1">
      <w:start w:val="1"/>
      <w:numFmt w:val="bullet"/>
      <w:lvlText w:val="o"/>
      <w:lvlJc w:val="left"/>
      <w:pPr>
        <w:ind w:left="3720" w:hanging="360"/>
      </w:pPr>
      <w:rPr>
        <w:rFonts w:ascii="Courier New" w:hAnsi="Courier New" w:cs="Courier New" w:hint="default"/>
      </w:rPr>
    </w:lvl>
    <w:lvl w:ilvl="5" w:tplc="2C090005" w:tentative="1">
      <w:start w:val="1"/>
      <w:numFmt w:val="bullet"/>
      <w:lvlText w:val=""/>
      <w:lvlJc w:val="left"/>
      <w:pPr>
        <w:ind w:left="4440" w:hanging="360"/>
      </w:pPr>
      <w:rPr>
        <w:rFonts w:ascii="Wingdings" w:hAnsi="Wingdings" w:hint="default"/>
      </w:rPr>
    </w:lvl>
    <w:lvl w:ilvl="6" w:tplc="2C090001" w:tentative="1">
      <w:start w:val="1"/>
      <w:numFmt w:val="bullet"/>
      <w:lvlText w:val=""/>
      <w:lvlJc w:val="left"/>
      <w:pPr>
        <w:ind w:left="5160" w:hanging="360"/>
      </w:pPr>
      <w:rPr>
        <w:rFonts w:ascii="Symbol" w:hAnsi="Symbol" w:hint="default"/>
      </w:rPr>
    </w:lvl>
    <w:lvl w:ilvl="7" w:tplc="2C090003" w:tentative="1">
      <w:start w:val="1"/>
      <w:numFmt w:val="bullet"/>
      <w:lvlText w:val="o"/>
      <w:lvlJc w:val="left"/>
      <w:pPr>
        <w:ind w:left="5880" w:hanging="360"/>
      </w:pPr>
      <w:rPr>
        <w:rFonts w:ascii="Courier New" w:hAnsi="Courier New" w:cs="Courier New" w:hint="default"/>
      </w:rPr>
    </w:lvl>
    <w:lvl w:ilvl="8" w:tplc="2C090005" w:tentative="1">
      <w:start w:val="1"/>
      <w:numFmt w:val="bullet"/>
      <w:lvlText w:val=""/>
      <w:lvlJc w:val="left"/>
      <w:pPr>
        <w:ind w:left="6600" w:hanging="360"/>
      </w:pPr>
      <w:rPr>
        <w:rFonts w:ascii="Wingdings" w:hAnsi="Wingdings" w:hint="default"/>
      </w:rPr>
    </w:lvl>
  </w:abstractNum>
  <w:abstractNum w:abstractNumId="31" w15:restartNumberingAfterBreak="0">
    <w:nsid w:val="64A71F79"/>
    <w:multiLevelType w:val="hybridMultilevel"/>
    <w:tmpl w:val="5636C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F4E5D"/>
    <w:multiLevelType w:val="hybridMultilevel"/>
    <w:tmpl w:val="052476A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3" w15:restartNumberingAfterBreak="0">
    <w:nsid w:val="68DA4972"/>
    <w:multiLevelType w:val="hybridMultilevel"/>
    <w:tmpl w:val="6FCA1886"/>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4" w15:restartNumberingAfterBreak="0">
    <w:nsid w:val="69E83272"/>
    <w:multiLevelType w:val="hybridMultilevel"/>
    <w:tmpl w:val="E8FCC374"/>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5" w15:restartNumberingAfterBreak="0">
    <w:nsid w:val="6EE759F8"/>
    <w:multiLevelType w:val="hybridMultilevel"/>
    <w:tmpl w:val="B51EC92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6" w15:restartNumberingAfterBreak="0">
    <w:nsid w:val="759948E2"/>
    <w:multiLevelType w:val="hybridMultilevel"/>
    <w:tmpl w:val="7B38B42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7" w15:restartNumberingAfterBreak="0">
    <w:nsid w:val="77222F15"/>
    <w:multiLevelType w:val="hybridMultilevel"/>
    <w:tmpl w:val="0CF44CB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8" w15:restartNumberingAfterBreak="0">
    <w:nsid w:val="780A778A"/>
    <w:multiLevelType w:val="hybridMultilevel"/>
    <w:tmpl w:val="6F0A639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9" w15:restartNumberingAfterBreak="0">
    <w:nsid w:val="7A1379FA"/>
    <w:multiLevelType w:val="hybridMultilevel"/>
    <w:tmpl w:val="9306C15C"/>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40" w15:restartNumberingAfterBreak="0">
    <w:nsid w:val="7C1755FF"/>
    <w:multiLevelType w:val="hybridMultilevel"/>
    <w:tmpl w:val="B36CAB2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1" w15:restartNumberingAfterBreak="0">
    <w:nsid w:val="7D463DA3"/>
    <w:multiLevelType w:val="hybridMultilevel"/>
    <w:tmpl w:val="BD3C29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6"/>
  </w:num>
  <w:num w:numId="4">
    <w:abstractNumId w:val="5"/>
  </w:num>
  <w:num w:numId="5">
    <w:abstractNumId w:val="11"/>
  </w:num>
  <w:num w:numId="6">
    <w:abstractNumId w:val="18"/>
  </w:num>
  <w:num w:numId="7">
    <w:abstractNumId w:val="14"/>
  </w:num>
  <w:num w:numId="8">
    <w:abstractNumId w:val="27"/>
  </w:num>
  <w:num w:numId="9">
    <w:abstractNumId w:val="19"/>
  </w:num>
  <w:num w:numId="10">
    <w:abstractNumId w:val="21"/>
  </w:num>
  <w:num w:numId="11">
    <w:abstractNumId w:val="12"/>
  </w:num>
  <w:num w:numId="12">
    <w:abstractNumId w:val="7"/>
  </w:num>
  <w:num w:numId="13">
    <w:abstractNumId w:val="6"/>
  </w:num>
  <w:num w:numId="14">
    <w:abstractNumId w:val="16"/>
  </w:num>
  <w:num w:numId="15">
    <w:abstractNumId w:val="32"/>
  </w:num>
  <w:num w:numId="16">
    <w:abstractNumId w:val="30"/>
  </w:num>
  <w:num w:numId="17">
    <w:abstractNumId w:val="23"/>
  </w:num>
  <w:num w:numId="18">
    <w:abstractNumId w:val="15"/>
  </w:num>
  <w:num w:numId="19">
    <w:abstractNumId w:val="28"/>
  </w:num>
  <w:num w:numId="20">
    <w:abstractNumId w:val="8"/>
  </w:num>
  <w:num w:numId="21">
    <w:abstractNumId w:val="24"/>
  </w:num>
  <w:num w:numId="22">
    <w:abstractNumId w:val="36"/>
  </w:num>
  <w:num w:numId="23">
    <w:abstractNumId w:val="34"/>
  </w:num>
  <w:num w:numId="24">
    <w:abstractNumId w:val="38"/>
  </w:num>
  <w:num w:numId="25">
    <w:abstractNumId w:val="9"/>
  </w:num>
  <w:num w:numId="26">
    <w:abstractNumId w:val="40"/>
  </w:num>
  <w:num w:numId="27">
    <w:abstractNumId w:val="1"/>
  </w:num>
  <w:num w:numId="28">
    <w:abstractNumId w:val="0"/>
  </w:num>
  <w:num w:numId="29">
    <w:abstractNumId w:val="33"/>
  </w:num>
  <w:num w:numId="30">
    <w:abstractNumId w:val="3"/>
  </w:num>
  <w:num w:numId="31">
    <w:abstractNumId w:val="35"/>
  </w:num>
  <w:num w:numId="32">
    <w:abstractNumId w:val="39"/>
  </w:num>
  <w:num w:numId="33">
    <w:abstractNumId w:val="10"/>
  </w:num>
  <w:num w:numId="34">
    <w:abstractNumId w:val="13"/>
  </w:num>
  <w:num w:numId="35">
    <w:abstractNumId w:val="17"/>
  </w:num>
  <w:num w:numId="36">
    <w:abstractNumId w:val="25"/>
  </w:num>
  <w:num w:numId="37">
    <w:abstractNumId w:val="41"/>
  </w:num>
  <w:num w:numId="38">
    <w:abstractNumId w:val="4"/>
  </w:num>
  <w:num w:numId="39">
    <w:abstractNumId w:val="37"/>
  </w:num>
  <w:num w:numId="40">
    <w:abstractNumId w:val="2"/>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02"/>
    <w:rsid w:val="00003790"/>
    <w:rsid w:val="0000570F"/>
    <w:rsid w:val="00010B18"/>
    <w:rsid w:val="00017C81"/>
    <w:rsid w:val="00024BAD"/>
    <w:rsid w:val="000464E2"/>
    <w:rsid w:val="0005006F"/>
    <w:rsid w:val="000578F2"/>
    <w:rsid w:val="000874EF"/>
    <w:rsid w:val="00091149"/>
    <w:rsid w:val="0009483F"/>
    <w:rsid w:val="00095D7F"/>
    <w:rsid w:val="000A0CC0"/>
    <w:rsid w:val="000A7CE6"/>
    <w:rsid w:val="000C4BD7"/>
    <w:rsid w:val="000C5BCB"/>
    <w:rsid w:val="000F16ED"/>
    <w:rsid w:val="00102074"/>
    <w:rsid w:val="00106F4A"/>
    <w:rsid w:val="0011016F"/>
    <w:rsid w:val="00133D44"/>
    <w:rsid w:val="001402F9"/>
    <w:rsid w:val="00153206"/>
    <w:rsid w:val="00153E9E"/>
    <w:rsid w:val="00163AF1"/>
    <w:rsid w:val="00165D02"/>
    <w:rsid w:val="00174050"/>
    <w:rsid w:val="001A05DD"/>
    <w:rsid w:val="001B7642"/>
    <w:rsid w:val="001C6A75"/>
    <w:rsid w:val="001E60C7"/>
    <w:rsid w:val="001F3760"/>
    <w:rsid w:val="001F7698"/>
    <w:rsid w:val="0020629B"/>
    <w:rsid w:val="00206CCB"/>
    <w:rsid w:val="00265ED1"/>
    <w:rsid w:val="00275588"/>
    <w:rsid w:val="00293FE0"/>
    <w:rsid w:val="002C7ACE"/>
    <w:rsid w:val="002D2A6C"/>
    <w:rsid w:val="002F5B7F"/>
    <w:rsid w:val="00303FE9"/>
    <w:rsid w:val="00306F17"/>
    <w:rsid w:val="003106FF"/>
    <w:rsid w:val="00313F5F"/>
    <w:rsid w:val="0031759B"/>
    <w:rsid w:val="00317616"/>
    <w:rsid w:val="0034666A"/>
    <w:rsid w:val="003639D7"/>
    <w:rsid w:val="00383C1A"/>
    <w:rsid w:val="00396D23"/>
    <w:rsid w:val="003B0FB1"/>
    <w:rsid w:val="003C7037"/>
    <w:rsid w:val="00405999"/>
    <w:rsid w:val="00414BED"/>
    <w:rsid w:val="00415F6B"/>
    <w:rsid w:val="00416FFC"/>
    <w:rsid w:val="0042075D"/>
    <w:rsid w:val="00436E67"/>
    <w:rsid w:val="00440616"/>
    <w:rsid w:val="004452F6"/>
    <w:rsid w:val="004620CC"/>
    <w:rsid w:val="0046509C"/>
    <w:rsid w:val="00481AC2"/>
    <w:rsid w:val="00484C2A"/>
    <w:rsid w:val="00484D98"/>
    <w:rsid w:val="00486933"/>
    <w:rsid w:val="004878BF"/>
    <w:rsid w:val="00491AF4"/>
    <w:rsid w:val="0049315C"/>
    <w:rsid w:val="004A7C38"/>
    <w:rsid w:val="004D05C1"/>
    <w:rsid w:val="004D478F"/>
    <w:rsid w:val="004F0DB3"/>
    <w:rsid w:val="004F68E5"/>
    <w:rsid w:val="00503297"/>
    <w:rsid w:val="00507475"/>
    <w:rsid w:val="0052106B"/>
    <w:rsid w:val="00522DCE"/>
    <w:rsid w:val="0053343A"/>
    <w:rsid w:val="005735D8"/>
    <w:rsid w:val="00582222"/>
    <w:rsid w:val="00591D45"/>
    <w:rsid w:val="00595B8D"/>
    <w:rsid w:val="00596EF7"/>
    <w:rsid w:val="005C0B21"/>
    <w:rsid w:val="005D59C9"/>
    <w:rsid w:val="005E04DE"/>
    <w:rsid w:val="005F0A55"/>
    <w:rsid w:val="00606A4D"/>
    <w:rsid w:val="0060717A"/>
    <w:rsid w:val="006175F4"/>
    <w:rsid w:val="00627E1D"/>
    <w:rsid w:val="0063302E"/>
    <w:rsid w:val="00633932"/>
    <w:rsid w:val="006525C1"/>
    <w:rsid w:val="0068401D"/>
    <w:rsid w:val="006845F3"/>
    <w:rsid w:val="00690AB1"/>
    <w:rsid w:val="00693F3D"/>
    <w:rsid w:val="00696E5A"/>
    <w:rsid w:val="006A5914"/>
    <w:rsid w:val="006B4785"/>
    <w:rsid w:val="006D38F2"/>
    <w:rsid w:val="006F67AF"/>
    <w:rsid w:val="007044D9"/>
    <w:rsid w:val="00716E85"/>
    <w:rsid w:val="00717343"/>
    <w:rsid w:val="00722D60"/>
    <w:rsid w:val="00735FBE"/>
    <w:rsid w:val="007367A9"/>
    <w:rsid w:val="00753902"/>
    <w:rsid w:val="00772E6B"/>
    <w:rsid w:val="007827E3"/>
    <w:rsid w:val="007A3C52"/>
    <w:rsid w:val="007B3FD6"/>
    <w:rsid w:val="007D3A05"/>
    <w:rsid w:val="007E32AF"/>
    <w:rsid w:val="0080465D"/>
    <w:rsid w:val="008329EB"/>
    <w:rsid w:val="00837C81"/>
    <w:rsid w:val="00841305"/>
    <w:rsid w:val="008445FC"/>
    <w:rsid w:val="00844E63"/>
    <w:rsid w:val="0084612F"/>
    <w:rsid w:val="00876170"/>
    <w:rsid w:val="00890A7D"/>
    <w:rsid w:val="008A34C9"/>
    <w:rsid w:val="008D7200"/>
    <w:rsid w:val="008D7733"/>
    <w:rsid w:val="008E1018"/>
    <w:rsid w:val="008E5E48"/>
    <w:rsid w:val="008F4849"/>
    <w:rsid w:val="0091721B"/>
    <w:rsid w:val="009173B3"/>
    <w:rsid w:val="00923D2D"/>
    <w:rsid w:val="00927BDC"/>
    <w:rsid w:val="00931344"/>
    <w:rsid w:val="00932471"/>
    <w:rsid w:val="009615C0"/>
    <w:rsid w:val="00980361"/>
    <w:rsid w:val="0098677C"/>
    <w:rsid w:val="00994611"/>
    <w:rsid w:val="0099487A"/>
    <w:rsid w:val="009A23D9"/>
    <w:rsid w:val="009A41BC"/>
    <w:rsid w:val="009B060D"/>
    <w:rsid w:val="009C1CF7"/>
    <w:rsid w:val="009C3446"/>
    <w:rsid w:val="009C676B"/>
    <w:rsid w:val="009E6044"/>
    <w:rsid w:val="009F7B9D"/>
    <w:rsid w:val="00A03C4E"/>
    <w:rsid w:val="00A15A88"/>
    <w:rsid w:val="00A23DFB"/>
    <w:rsid w:val="00A3205D"/>
    <w:rsid w:val="00A36E0D"/>
    <w:rsid w:val="00A73148"/>
    <w:rsid w:val="00A77590"/>
    <w:rsid w:val="00A808F0"/>
    <w:rsid w:val="00A8665A"/>
    <w:rsid w:val="00AB3A03"/>
    <w:rsid w:val="00AC779C"/>
    <w:rsid w:val="00AD037C"/>
    <w:rsid w:val="00AD682A"/>
    <w:rsid w:val="00AF0988"/>
    <w:rsid w:val="00B0774F"/>
    <w:rsid w:val="00B12BB9"/>
    <w:rsid w:val="00B228D7"/>
    <w:rsid w:val="00B27EE7"/>
    <w:rsid w:val="00B436BD"/>
    <w:rsid w:val="00B56D2A"/>
    <w:rsid w:val="00B64AE9"/>
    <w:rsid w:val="00B71C3D"/>
    <w:rsid w:val="00B86377"/>
    <w:rsid w:val="00B92F84"/>
    <w:rsid w:val="00B9363F"/>
    <w:rsid w:val="00BB611D"/>
    <w:rsid w:val="00BC23B0"/>
    <w:rsid w:val="00BD660C"/>
    <w:rsid w:val="00BE263C"/>
    <w:rsid w:val="00C13318"/>
    <w:rsid w:val="00C15BD5"/>
    <w:rsid w:val="00C21329"/>
    <w:rsid w:val="00C22503"/>
    <w:rsid w:val="00C23378"/>
    <w:rsid w:val="00C25564"/>
    <w:rsid w:val="00C368A9"/>
    <w:rsid w:val="00C62FD5"/>
    <w:rsid w:val="00C651DA"/>
    <w:rsid w:val="00C676BB"/>
    <w:rsid w:val="00C75C1E"/>
    <w:rsid w:val="00C76C92"/>
    <w:rsid w:val="00C82687"/>
    <w:rsid w:val="00C949E6"/>
    <w:rsid w:val="00C95AF7"/>
    <w:rsid w:val="00CB0568"/>
    <w:rsid w:val="00CD54FF"/>
    <w:rsid w:val="00D15BE5"/>
    <w:rsid w:val="00D15CFF"/>
    <w:rsid w:val="00D33B40"/>
    <w:rsid w:val="00D57B5D"/>
    <w:rsid w:val="00D61AB8"/>
    <w:rsid w:val="00D62F09"/>
    <w:rsid w:val="00D91B5F"/>
    <w:rsid w:val="00DA5F51"/>
    <w:rsid w:val="00DD5421"/>
    <w:rsid w:val="00DD6460"/>
    <w:rsid w:val="00DD6A28"/>
    <w:rsid w:val="00DF2BF7"/>
    <w:rsid w:val="00DF3218"/>
    <w:rsid w:val="00DF6ED1"/>
    <w:rsid w:val="00E31D3C"/>
    <w:rsid w:val="00E32741"/>
    <w:rsid w:val="00E33884"/>
    <w:rsid w:val="00E46172"/>
    <w:rsid w:val="00E535D6"/>
    <w:rsid w:val="00E67CFC"/>
    <w:rsid w:val="00EA1C5C"/>
    <w:rsid w:val="00EA2F22"/>
    <w:rsid w:val="00EB3AAA"/>
    <w:rsid w:val="00ED33D6"/>
    <w:rsid w:val="00EE2EEE"/>
    <w:rsid w:val="00EE4774"/>
    <w:rsid w:val="00F046B7"/>
    <w:rsid w:val="00F144A1"/>
    <w:rsid w:val="00F15A4D"/>
    <w:rsid w:val="00F319B5"/>
    <w:rsid w:val="00F37163"/>
    <w:rsid w:val="00F4461E"/>
    <w:rsid w:val="00F5336A"/>
    <w:rsid w:val="00F906AF"/>
    <w:rsid w:val="00F975EE"/>
    <w:rsid w:val="00FB4D80"/>
    <w:rsid w:val="00FD2A37"/>
    <w:rsid w:val="00FE4DE1"/>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826B"/>
  <w15:docId w15:val="{EA4764B3-C518-4E7C-9406-E90DC38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5D02"/>
    <w:pPr>
      <w:keepNext/>
      <w:jc w:val="center"/>
      <w:outlineLvl w:val="0"/>
    </w:pPr>
    <w:rPr>
      <w:rFonts w:ascii="Arial Black" w:hAnsi="Arial Black"/>
      <w:b/>
      <w:sz w:val="36"/>
    </w:rPr>
  </w:style>
  <w:style w:type="paragraph" w:styleId="Heading2">
    <w:name w:val="heading 2"/>
    <w:basedOn w:val="Normal"/>
    <w:next w:val="Normal"/>
    <w:link w:val="Heading2Char"/>
    <w:qFormat/>
    <w:rsid w:val="00165D02"/>
    <w:pPr>
      <w:keepNext/>
      <w:jc w:val="center"/>
      <w:outlineLvl w:val="1"/>
    </w:pPr>
    <w:rPr>
      <w:rFonts w:ascii="Century" w:hAnsi="Century"/>
      <w:b/>
    </w:rPr>
  </w:style>
  <w:style w:type="paragraph" w:styleId="Heading3">
    <w:name w:val="heading 3"/>
    <w:basedOn w:val="Normal"/>
    <w:next w:val="Normal"/>
    <w:link w:val="Heading3Char"/>
    <w:qFormat/>
    <w:rsid w:val="00165D02"/>
    <w:pPr>
      <w:keepNext/>
      <w:jc w:val="center"/>
      <w:outlineLvl w:val="2"/>
    </w:pPr>
    <w:rPr>
      <w:rFonts w:ascii="Century" w:hAnsi="Century"/>
      <w:b/>
      <w:sz w:val="40"/>
    </w:rPr>
  </w:style>
  <w:style w:type="paragraph" w:styleId="Heading4">
    <w:name w:val="heading 4"/>
    <w:basedOn w:val="Normal"/>
    <w:next w:val="Normal"/>
    <w:link w:val="Heading4Char"/>
    <w:uiPriority w:val="9"/>
    <w:semiHidden/>
    <w:unhideWhenUsed/>
    <w:qFormat/>
    <w:rsid w:val="00165D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5D02"/>
    <w:pPr>
      <w:keepNext/>
      <w:jc w:val="center"/>
      <w:outlineLvl w:val="4"/>
    </w:pPr>
    <w:rPr>
      <w:rFonts w:ascii="Century" w:hAnsi="Century"/>
      <w:bCs/>
      <w:sz w:val="28"/>
    </w:rPr>
  </w:style>
  <w:style w:type="paragraph" w:styleId="Heading6">
    <w:name w:val="heading 6"/>
    <w:basedOn w:val="Normal"/>
    <w:next w:val="Normal"/>
    <w:link w:val="Heading6Char"/>
    <w:qFormat/>
    <w:rsid w:val="00165D02"/>
    <w:pPr>
      <w:keepNext/>
      <w:jc w:val="center"/>
      <w:outlineLvl w:val="5"/>
    </w:pPr>
    <w:rPr>
      <w:b/>
      <w:sz w:val="20"/>
    </w:rPr>
  </w:style>
  <w:style w:type="paragraph" w:styleId="Heading7">
    <w:name w:val="heading 7"/>
    <w:basedOn w:val="Normal"/>
    <w:next w:val="Normal"/>
    <w:link w:val="Heading7Char"/>
    <w:qFormat/>
    <w:rsid w:val="00165D02"/>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D02"/>
    <w:rPr>
      <w:rFonts w:ascii="Arial Black" w:eastAsia="Times New Roman" w:hAnsi="Arial Black" w:cs="Times New Roman"/>
      <w:b/>
      <w:sz w:val="36"/>
      <w:szCs w:val="24"/>
    </w:rPr>
  </w:style>
  <w:style w:type="character" w:customStyle="1" w:styleId="Heading2Char">
    <w:name w:val="Heading 2 Char"/>
    <w:basedOn w:val="DefaultParagraphFont"/>
    <w:link w:val="Heading2"/>
    <w:rsid w:val="00165D02"/>
    <w:rPr>
      <w:rFonts w:ascii="Century" w:eastAsia="Times New Roman" w:hAnsi="Century" w:cs="Times New Roman"/>
      <w:b/>
      <w:sz w:val="24"/>
      <w:szCs w:val="24"/>
    </w:rPr>
  </w:style>
  <w:style w:type="character" w:customStyle="1" w:styleId="Heading3Char">
    <w:name w:val="Heading 3 Char"/>
    <w:basedOn w:val="DefaultParagraphFont"/>
    <w:link w:val="Heading3"/>
    <w:rsid w:val="00165D02"/>
    <w:rPr>
      <w:rFonts w:ascii="Century" w:eastAsia="Times New Roman" w:hAnsi="Century" w:cs="Times New Roman"/>
      <w:b/>
      <w:sz w:val="40"/>
      <w:szCs w:val="24"/>
    </w:rPr>
  </w:style>
  <w:style w:type="character" w:customStyle="1" w:styleId="Heading5Char">
    <w:name w:val="Heading 5 Char"/>
    <w:basedOn w:val="DefaultParagraphFont"/>
    <w:link w:val="Heading5"/>
    <w:rsid w:val="00165D02"/>
    <w:rPr>
      <w:rFonts w:ascii="Century" w:eastAsia="Times New Roman" w:hAnsi="Century" w:cs="Times New Roman"/>
      <w:bCs/>
      <w:sz w:val="28"/>
      <w:szCs w:val="24"/>
    </w:rPr>
  </w:style>
  <w:style w:type="character" w:customStyle="1" w:styleId="Heading6Char">
    <w:name w:val="Heading 6 Char"/>
    <w:basedOn w:val="DefaultParagraphFont"/>
    <w:link w:val="Heading6"/>
    <w:rsid w:val="00165D02"/>
    <w:rPr>
      <w:rFonts w:ascii="Times New Roman" w:eastAsia="Times New Roman" w:hAnsi="Times New Roman" w:cs="Times New Roman"/>
      <w:b/>
      <w:sz w:val="20"/>
      <w:szCs w:val="24"/>
    </w:rPr>
  </w:style>
  <w:style w:type="character" w:customStyle="1" w:styleId="Heading7Char">
    <w:name w:val="Heading 7 Char"/>
    <w:basedOn w:val="DefaultParagraphFont"/>
    <w:link w:val="Heading7"/>
    <w:rsid w:val="00165D02"/>
    <w:rPr>
      <w:rFonts w:ascii="Times New Roman" w:eastAsia="Times New Roman" w:hAnsi="Times New Roman" w:cs="Times New Roman"/>
      <w:b/>
      <w:bCs/>
      <w:sz w:val="32"/>
      <w:szCs w:val="24"/>
    </w:rPr>
  </w:style>
  <w:style w:type="paragraph" w:styleId="BodyText2">
    <w:name w:val="Body Text 2"/>
    <w:basedOn w:val="Normal"/>
    <w:link w:val="BodyText2Char"/>
    <w:semiHidden/>
    <w:rsid w:val="00165D02"/>
    <w:pPr>
      <w:jc w:val="center"/>
    </w:pPr>
    <w:rPr>
      <w:rFonts w:ascii="Century" w:hAnsi="Century"/>
      <w:b/>
      <w:sz w:val="40"/>
    </w:rPr>
  </w:style>
  <w:style w:type="character" w:customStyle="1" w:styleId="BodyText2Char">
    <w:name w:val="Body Text 2 Char"/>
    <w:basedOn w:val="DefaultParagraphFont"/>
    <w:link w:val="BodyText2"/>
    <w:semiHidden/>
    <w:rsid w:val="00165D02"/>
    <w:rPr>
      <w:rFonts w:ascii="Century" w:eastAsia="Times New Roman" w:hAnsi="Century" w:cs="Times New Roman"/>
      <w:b/>
      <w:sz w:val="40"/>
      <w:szCs w:val="24"/>
    </w:rPr>
  </w:style>
  <w:style w:type="paragraph" w:styleId="ListParagraph">
    <w:name w:val="List Paragraph"/>
    <w:basedOn w:val="Normal"/>
    <w:uiPriority w:val="34"/>
    <w:qFormat/>
    <w:rsid w:val="00165D02"/>
    <w:pPr>
      <w:ind w:left="720"/>
      <w:contextualSpacing/>
    </w:pPr>
  </w:style>
  <w:style w:type="paragraph" w:styleId="BalloonText">
    <w:name w:val="Balloon Text"/>
    <w:basedOn w:val="Normal"/>
    <w:link w:val="BalloonTextChar"/>
    <w:uiPriority w:val="99"/>
    <w:semiHidden/>
    <w:unhideWhenUsed/>
    <w:rsid w:val="00165D02"/>
    <w:rPr>
      <w:rFonts w:ascii="Tahoma" w:hAnsi="Tahoma" w:cs="Tahoma"/>
      <w:sz w:val="16"/>
      <w:szCs w:val="16"/>
    </w:rPr>
  </w:style>
  <w:style w:type="character" w:customStyle="1" w:styleId="BalloonTextChar">
    <w:name w:val="Balloon Text Char"/>
    <w:basedOn w:val="DefaultParagraphFont"/>
    <w:link w:val="BalloonText"/>
    <w:uiPriority w:val="99"/>
    <w:semiHidden/>
    <w:rsid w:val="00165D02"/>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165D02"/>
    <w:rPr>
      <w:rFonts w:asciiTheme="majorHAnsi" w:eastAsiaTheme="majorEastAsia" w:hAnsiTheme="majorHAnsi" w:cstheme="majorBidi"/>
      <w:b/>
      <w:bCs/>
      <w:i/>
      <w:iCs/>
      <w:color w:val="4F81BD" w:themeColor="accent1"/>
      <w:sz w:val="24"/>
      <w:szCs w:val="24"/>
    </w:rPr>
  </w:style>
  <w:style w:type="character" w:customStyle="1" w:styleId="highlight1">
    <w:name w:val="highlight1"/>
    <w:rsid w:val="00E31D3C"/>
    <w:rPr>
      <w:rFonts w:ascii="Verdana" w:hAnsi="Verdana" w:hint="default"/>
      <w:color w:val="663300"/>
      <w:sz w:val="18"/>
      <w:szCs w:val="18"/>
    </w:rPr>
  </w:style>
  <w:style w:type="character" w:styleId="Hyperlink">
    <w:name w:val="Hyperlink"/>
    <w:basedOn w:val="DefaultParagraphFont"/>
    <w:uiPriority w:val="99"/>
    <w:unhideWhenUsed/>
    <w:rsid w:val="00E31D3C"/>
    <w:rPr>
      <w:color w:val="0000FF" w:themeColor="hyperlink"/>
      <w:u w:val="single"/>
    </w:rPr>
  </w:style>
  <w:style w:type="paragraph" w:customStyle="1" w:styleId="OmniPage2052">
    <w:name w:val="OmniPage #2052"/>
    <w:rsid w:val="00091149"/>
    <w:pPr>
      <w:tabs>
        <w:tab w:val="left" w:pos="20"/>
      </w:tabs>
      <w:spacing w:after="0" w:line="240" w:lineRule="auto"/>
      <w:jc w:val="both"/>
    </w:pPr>
    <w:rPr>
      <w:rFonts w:ascii="Times" w:eastAsia="Times New Roman" w:hAnsi="Times" w:cs="Times New Roman"/>
      <w:sz w:val="20"/>
      <w:szCs w:val="20"/>
    </w:rPr>
  </w:style>
  <w:style w:type="paragraph" w:customStyle="1" w:styleId="Default">
    <w:name w:val="Default"/>
    <w:uiPriority w:val="99"/>
    <w:rsid w:val="006F67AF"/>
    <w:pPr>
      <w:widowControl w:val="0"/>
      <w:autoSpaceDE w:val="0"/>
      <w:autoSpaceDN w:val="0"/>
      <w:adjustRightInd w:val="0"/>
      <w:spacing w:after="0" w:line="240" w:lineRule="auto"/>
    </w:pPr>
    <w:rPr>
      <w:rFonts w:ascii="Century Gothic" w:eastAsia="Times New Roman" w:hAnsi="Century Gothic" w:cs="Century Gothic"/>
      <w:color w:val="000000"/>
      <w:sz w:val="24"/>
      <w:szCs w:val="24"/>
      <w:lang w:val="en-TT"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uwi.edu" TargetMode="External"/><Relationship Id="rId3" Type="http://schemas.openxmlformats.org/officeDocument/2006/relationships/styles" Target="styles.xml"/><Relationship Id="rId7" Type="http://schemas.openxmlformats.org/officeDocument/2006/relationships/hyperlink" Target="mailto:HRApplications@sta.uw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1CF90-21C5-49B8-BF67-152E247B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the West Indies</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lahutchinson</dc:creator>
  <cp:keywords/>
  <dc:description/>
  <cp:lastModifiedBy>Zaneisha Francis</cp:lastModifiedBy>
  <cp:revision>94</cp:revision>
  <cp:lastPrinted>2015-04-13T16:01:00Z</cp:lastPrinted>
  <dcterms:created xsi:type="dcterms:W3CDTF">2015-04-13T16:03:00Z</dcterms:created>
  <dcterms:modified xsi:type="dcterms:W3CDTF">2020-08-28T14:19:00Z</dcterms:modified>
</cp:coreProperties>
</file>